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C48567" w14:textId="77777777" w:rsidR="00E772C8" w:rsidRDefault="00E772C8" w:rsidP="00E772C8">
      <w:pPr>
        <w:pStyle w:val="Heading2"/>
        <w:spacing w:before="93"/>
        <w:ind w:left="720" w:firstLine="720"/>
      </w:pPr>
      <w:bookmarkStart w:id="0" w:name="_GoBack"/>
      <w:bookmarkEnd w:id="0"/>
      <w:r>
        <w:rPr>
          <w:color w:val="070707"/>
          <w:u w:val="thick" w:color="070707"/>
        </w:rPr>
        <w:t>2018 Legislation with Final Outcomes as of September 24, 2018:</w:t>
      </w:r>
    </w:p>
    <w:p w14:paraId="083E929F" w14:textId="77777777" w:rsidR="00E772C8" w:rsidRDefault="00E772C8" w:rsidP="00E772C8">
      <w:pPr>
        <w:pStyle w:val="BodyText"/>
        <w:spacing w:before="5"/>
        <w:rPr>
          <w:b/>
          <w:sz w:val="25"/>
        </w:rPr>
      </w:pPr>
    </w:p>
    <w:p w14:paraId="638B804D" w14:textId="77777777" w:rsidR="00E772C8" w:rsidRDefault="00E772C8" w:rsidP="00E772C8">
      <w:pPr>
        <w:tabs>
          <w:tab w:val="left" w:pos="6274"/>
        </w:tabs>
        <w:spacing w:line="244" w:lineRule="auto"/>
        <w:ind w:left="884" w:right="3028"/>
        <w:rPr>
          <w:b/>
          <w:color w:val="070707"/>
          <w:w w:val="105"/>
          <w:position w:val="1"/>
          <w:sz w:val="23"/>
        </w:rPr>
      </w:pPr>
    </w:p>
    <w:p w14:paraId="79C6000E" w14:textId="77777777" w:rsidR="00E772C8" w:rsidRDefault="00E772C8" w:rsidP="00E772C8">
      <w:pPr>
        <w:tabs>
          <w:tab w:val="left" w:pos="6274"/>
        </w:tabs>
        <w:spacing w:line="244" w:lineRule="auto"/>
        <w:ind w:left="884" w:right="3028"/>
        <w:rPr>
          <w:b/>
          <w:color w:val="070707"/>
          <w:w w:val="105"/>
          <w:position w:val="1"/>
          <w:sz w:val="23"/>
        </w:rPr>
      </w:pPr>
    </w:p>
    <w:p w14:paraId="3BFD237B" w14:textId="77777777" w:rsidR="00E772C8" w:rsidRDefault="00E772C8" w:rsidP="00E772C8">
      <w:pPr>
        <w:pStyle w:val="Heading2"/>
        <w:spacing w:before="93"/>
        <w:ind w:left="885"/>
      </w:pPr>
    </w:p>
    <w:p w14:paraId="7946EC0A" w14:textId="77777777" w:rsidR="00E772C8" w:rsidRDefault="00E772C8" w:rsidP="00E772C8">
      <w:pPr>
        <w:pStyle w:val="BodyText"/>
        <w:rPr>
          <w:b/>
          <w:sz w:val="20"/>
        </w:rPr>
      </w:pPr>
    </w:p>
    <w:p w14:paraId="30DA2AFA" w14:textId="77777777" w:rsidR="00E772C8" w:rsidRDefault="00E772C8" w:rsidP="00E772C8">
      <w:pPr>
        <w:pStyle w:val="BodyText"/>
        <w:spacing w:before="5"/>
        <w:rPr>
          <w:b/>
          <w:sz w:val="20"/>
        </w:rPr>
      </w:pPr>
    </w:p>
    <w:p w14:paraId="3CAF8FAA" w14:textId="77777777" w:rsidR="00E772C8" w:rsidRDefault="00E772C8" w:rsidP="00E772C8">
      <w:pPr>
        <w:rPr>
          <w:sz w:val="20"/>
        </w:rPr>
        <w:sectPr w:rsidR="00E772C8" w:rsidSect="00E772C8">
          <w:pgSz w:w="12240" w:h="16840"/>
          <w:pgMar w:top="0" w:right="0" w:bottom="0" w:left="40" w:header="720" w:footer="720" w:gutter="0"/>
          <w:cols w:space="720"/>
        </w:sectPr>
      </w:pPr>
    </w:p>
    <w:p w14:paraId="3627343E" w14:textId="77777777" w:rsidR="00E772C8" w:rsidRDefault="00E772C8" w:rsidP="00E772C8">
      <w:pPr>
        <w:tabs>
          <w:tab w:val="left" w:pos="6317"/>
        </w:tabs>
        <w:spacing w:before="93" w:line="252" w:lineRule="auto"/>
        <w:ind w:left="890" w:right="530"/>
        <w:rPr>
          <w:sz w:val="23"/>
        </w:rPr>
      </w:pPr>
      <w:r>
        <w:rPr>
          <w:b/>
          <w:color w:val="070707"/>
          <w:w w:val="105"/>
          <w:sz w:val="23"/>
        </w:rPr>
        <w:t>HB 11</w:t>
      </w:r>
      <w:r>
        <w:rPr>
          <w:b/>
          <w:color w:val="070707"/>
          <w:spacing w:val="-25"/>
          <w:w w:val="105"/>
          <w:sz w:val="23"/>
        </w:rPr>
        <w:t xml:space="preserve"> </w:t>
      </w:r>
      <w:r>
        <w:rPr>
          <w:color w:val="070707"/>
          <w:w w:val="105"/>
          <w:sz w:val="23"/>
        </w:rPr>
        <w:t>–</w:t>
      </w:r>
      <w:r>
        <w:rPr>
          <w:color w:val="070707"/>
          <w:spacing w:val="36"/>
          <w:w w:val="105"/>
          <w:sz w:val="23"/>
        </w:rPr>
        <w:t xml:space="preserve"> </w:t>
      </w:r>
      <w:r>
        <w:rPr>
          <w:b/>
          <w:color w:val="070707"/>
          <w:w w:val="105"/>
          <w:sz w:val="23"/>
        </w:rPr>
        <w:t>Ivey                                                   Final Outcome</w:t>
      </w:r>
      <w:r>
        <w:rPr>
          <w:b/>
          <w:color w:val="3F3B3B"/>
          <w:w w:val="105"/>
          <w:sz w:val="23"/>
        </w:rPr>
        <w:t xml:space="preserve">: Did Not Pass                                   </w:t>
      </w:r>
      <w:r>
        <w:rPr>
          <w:b/>
          <w:color w:val="575254"/>
          <w:w w:val="105"/>
          <w:sz w:val="23"/>
        </w:rPr>
        <w:t xml:space="preserve"> </w:t>
      </w:r>
      <w:r>
        <w:rPr>
          <w:b/>
          <w:color w:val="070707"/>
          <w:w w:val="105"/>
          <w:sz w:val="23"/>
        </w:rPr>
        <w:t xml:space="preserve">Systems Impacted: </w:t>
      </w:r>
      <w:r>
        <w:rPr>
          <w:color w:val="070707"/>
          <w:w w:val="105"/>
          <w:sz w:val="23"/>
        </w:rPr>
        <w:t>State and Statewide</w:t>
      </w:r>
    </w:p>
    <w:p w14:paraId="190BECF1" w14:textId="77777777" w:rsidR="00E772C8" w:rsidRDefault="00E772C8" w:rsidP="00E772C8">
      <w:pPr>
        <w:pStyle w:val="BodyText"/>
        <w:spacing w:before="2" w:line="249" w:lineRule="auto"/>
        <w:ind w:left="895" w:hanging="6"/>
      </w:pPr>
      <w:r>
        <w:rPr>
          <w:color w:val="070707"/>
          <w:w w:val="105"/>
        </w:rPr>
        <w:t>Makes the members of PRSAC, or their designees</w:t>
      </w:r>
      <w:r>
        <w:rPr>
          <w:color w:val="2D2B2A"/>
          <w:w w:val="105"/>
        </w:rPr>
        <w:t xml:space="preserve">, </w:t>
      </w:r>
      <w:r>
        <w:rPr>
          <w:color w:val="070707"/>
          <w:w w:val="105"/>
        </w:rPr>
        <w:t>fiduciaries of the state and statewide retirement systems while acting in such capacity.</w:t>
      </w:r>
    </w:p>
    <w:p w14:paraId="798D98C9" w14:textId="77777777" w:rsidR="00E772C8" w:rsidRPr="00BC1CC6" w:rsidRDefault="00E772C8" w:rsidP="00E772C8">
      <w:pPr>
        <w:tabs>
          <w:tab w:val="left" w:pos="1595"/>
          <w:tab w:val="left" w:pos="1596"/>
        </w:tabs>
        <w:spacing w:before="22"/>
        <w:rPr>
          <w:sz w:val="23"/>
        </w:rPr>
      </w:pPr>
    </w:p>
    <w:p w14:paraId="482B62E9" w14:textId="77777777" w:rsidR="00E772C8" w:rsidRDefault="00E772C8" w:rsidP="00E772C8">
      <w:pPr>
        <w:pStyle w:val="BodyText"/>
        <w:rPr>
          <w:sz w:val="26"/>
        </w:rPr>
      </w:pPr>
    </w:p>
    <w:p w14:paraId="437E6347" w14:textId="77777777" w:rsidR="00E772C8" w:rsidRDefault="00E772C8" w:rsidP="00E772C8">
      <w:pPr>
        <w:pStyle w:val="BodyText"/>
        <w:spacing w:before="10"/>
        <w:rPr>
          <w:sz w:val="22"/>
        </w:rPr>
      </w:pPr>
    </w:p>
    <w:p w14:paraId="62B38471" w14:textId="77777777" w:rsidR="00E772C8" w:rsidRDefault="00E772C8" w:rsidP="00E772C8">
      <w:pPr>
        <w:tabs>
          <w:tab w:val="left" w:pos="6327"/>
        </w:tabs>
        <w:spacing w:line="244" w:lineRule="auto"/>
        <w:ind w:left="899" w:right="530"/>
        <w:rPr>
          <w:sz w:val="23"/>
        </w:rPr>
      </w:pPr>
      <w:r>
        <w:rPr>
          <w:b/>
          <w:color w:val="070707"/>
          <w:w w:val="105"/>
          <w:sz w:val="23"/>
        </w:rPr>
        <w:t>HB 12</w:t>
      </w:r>
      <w:r>
        <w:rPr>
          <w:b/>
          <w:color w:val="070707"/>
          <w:spacing w:val="-32"/>
          <w:w w:val="105"/>
          <w:sz w:val="23"/>
        </w:rPr>
        <w:t xml:space="preserve"> </w:t>
      </w:r>
      <w:r>
        <w:rPr>
          <w:color w:val="070707"/>
          <w:w w:val="105"/>
          <w:sz w:val="23"/>
        </w:rPr>
        <w:t>-</w:t>
      </w:r>
      <w:r>
        <w:rPr>
          <w:color w:val="070707"/>
          <w:spacing w:val="40"/>
          <w:w w:val="105"/>
          <w:sz w:val="23"/>
        </w:rPr>
        <w:t xml:space="preserve"> </w:t>
      </w:r>
      <w:r>
        <w:rPr>
          <w:b/>
          <w:color w:val="070707"/>
          <w:w w:val="105"/>
          <w:sz w:val="23"/>
        </w:rPr>
        <w:t>Ivey</w:t>
      </w:r>
      <w:r>
        <w:rPr>
          <w:b/>
          <w:color w:val="3F3B3B"/>
          <w:w w:val="105"/>
          <w:sz w:val="23"/>
        </w:rPr>
        <w:t xml:space="preserve">:                                                   Final Outcome: Did Not Pass           </w:t>
      </w:r>
      <w:r>
        <w:rPr>
          <w:b/>
          <w:color w:val="070707"/>
          <w:w w:val="105"/>
          <w:sz w:val="23"/>
        </w:rPr>
        <w:t xml:space="preserve">Systems Impacted: </w:t>
      </w:r>
      <w:r>
        <w:rPr>
          <w:color w:val="070707"/>
          <w:w w:val="105"/>
          <w:sz w:val="23"/>
        </w:rPr>
        <w:t>State and</w:t>
      </w:r>
      <w:r>
        <w:rPr>
          <w:color w:val="070707"/>
          <w:spacing w:val="16"/>
          <w:w w:val="105"/>
          <w:sz w:val="23"/>
        </w:rPr>
        <w:t xml:space="preserve"> </w:t>
      </w:r>
      <w:r>
        <w:rPr>
          <w:color w:val="070707"/>
          <w:w w:val="105"/>
          <w:sz w:val="23"/>
        </w:rPr>
        <w:t>Statewide</w:t>
      </w:r>
    </w:p>
    <w:p w14:paraId="1BECC13D" w14:textId="77777777" w:rsidR="00E772C8" w:rsidRPr="00CC388E" w:rsidRDefault="00E772C8" w:rsidP="00E772C8">
      <w:pPr>
        <w:pStyle w:val="BodyText"/>
        <w:spacing w:before="4"/>
        <w:ind w:left="898"/>
        <w:rPr>
          <w:color w:val="070707"/>
          <w:w w:val="105"/>
        </w:rPr>
      </w:pPr>
      <w:r>
        <w:rPr>
          <w:color w:val="070707"/>
          <w:w w:val="105"/>
        </w:rPr>
        <w:t>Requires PRSAC, upon approval of a system valuation</w:t>
      </w:r>
      <w:r>
        <w:rPr>
          <w:color w:val="2D2B2A"/>
          <w:w w:val="105"/>
        </w:rPr>
        <w:t xml:space="preserve">, </w:t>
      </w:r>
      <w:r>
        <w:rPr>
          <w:color w:val="070707"/>
          <w:w w:val="105"/>
        </w:rPr>
        <w:t>to submit the approved</w:t>
      </w:r>
    </w:p>
    <w:p w14:paraId="64BE00FF" w14:textId="77777777" w:rsidR="00E772C8" w:rsidRDefault="00E772C8" w:rsidP="00E772C8">
      <w:pPr>
        <w:pStyle w:val="BodyText"/>
        <w:spacing w:before="4"/>
        <w:rPr>
          <w:sz w:val="43"/>
        </w:rPr>
      </w:pPr>
      <w:r>
        <w:t xml:space="preserve">               valuation to the </w:t>
      </w:r>
      <w:proofErr w:type="gramStart"/>
      <w:r>
        <w:t>legislature ,</w:t>
      </w:r>
      <w:proofErr w:type="gramEnd"/>
      <w:r>
        <w:t xml:space="preserve"> along with all additional assumptions and valuations</w:t>
      </w:r>
      <w:r>
        <w:br w:type="column"/>
      </w:r>
    </w:p>
    <w:p w14:paraId="68392D8C" w14:textId="77777777" w:rsidR="00E772C8" w:rsidRDefault="00E772C8" w:rsidP="00E772C8">
      <w:pPr>
        <w:ind w:right="174"/>
        <w:jc w:val="right"/>
        <w:rPr>
          <w:rFonts w:ascii="Times New Roman"/>
          <w:sz w:val="31"/>
        </w:rPr>
      </w:pPr>
      <w:r>
        <w:rPr>
          <w:rFonts w:ascii="Times New Roman"/>
          <w:color w:val="C1C3C3"/>
          <w:spacing w:val="-49"/>
          <w:w w:val="97"/>
          <w:position w:val="-2"/>
          <w:sz w:val="38"/>
        </w:rPr>
        <w:t>.</w:t>
      </w:r>
      <w:r>
        <w:rPr>
          <w:rFonts w:ascii="Times New Roman"/>
          <w:color w:val="C1C3C3"/>
          <w:w w:val="97"/>
          <w:sz w:val="17"/>
        </w:rPr>
        <w:t>.</w:t>
      </w:r>
      <w:r>
        <w:rPr>
          <w:rFonts w:ascii="Times New Roman"/>
          <w:color w:val="C1C3C3"/>
          <w:spacing w:val="-13"/>
          <w:sz w:val="17"/>
        </w:rPr>
        <w:t xml:space="preserve"> </w:t>
      </w:r>
      <w:r>
        <w:rPr>
          <w:rFonts w:ascii="Times New Roman"/>
          <w:color w:val="C1C3C3"/>
          <w:w w:val="97"/>
          <w:sz w:val="31"/>
        </w:rPr>
        <w:t>-</w:t>
      </w:r>
    </w:p>
    <w:p w14:paraId="749537D0" w14:textId="77777777" w:rsidR="00E772C8" w:rsidRDefault="00E772C8" w:rsidP="00E772C8">
      <w:pPr>
        <w:pStyle w:val="BodyText"/>
        <w:spacing w:before="2"/>
        <w:rPr>
          <w:rFonts w:ascii="Times New Roman"/>
          <w:sz w:val="55"/>
        </w:rPr>
      </w:pPr>
    </w:p>
    <w:p w14:paraId="1B8B0C3E" w14:textId="77777777" w:rsidR="00E772C8" w:rsidRDefault="00E772C8" w:rsidP="00E772C8">
      <w:pPr>
        <w:spacing w:before="1"/>
        <w:ind w:right="203"/>
        <w:jc w:val="right"/>
        <w:rPr>
          <w:rFonts w:ascii="Times New Roman" w:hAnsi="Times New Roman"/>
          <w:b/>
          <w:sz w:val="9"/>
        </w:rPr>
      </w:pPr>
      <w:r>
        <w:rPr>
          <w:noProof/>
        </w:rPr>
        <mc:AlternateContent>
          <mc:Choice Requires="wps">
            <w:drawing>
              <wp:anchor distT="0" distB="0" distL="114300" distR="114300" simplePos="0" relativeHeight="251663360" behindDoc="1" locked="0" layoutInCell="1" allowOverlap="1" wp14:anchorId="1074C86A" wp14:editId="6B3943FA">
                <wp:simplePos x="0" y="0"/>
                <wp:positionH relativeFrom="page">
                  <wp:posOffset>7536815</wp:posOffset>
                </wp:positionH>
                <wp:positionV relativeFrom="paragraph">
                  <wp:posOffset>-731520</wp:posOffset>
                </wp:positionV>
                <wp:extent cx="109855" cy="227965"/>
                <wp:effectExtent l="2540" t="0" r="1905" b="254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855"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9A5D1D" w14:textId="77777777" w:rsidR="00E772C8" w:rsidRDefault="00E772C8" w:rsidP="00E772C8">
                            <w:pPr>
                              <w:spacing w:line="358" w:lineRule="exact"/>
                              <w:rPr>
                                <w:sz w:val="32"/>
                              </w:rPr>
                            </w:pPr>
                            <w:r>
                              <w:rPr>
                                <w:color w:val="C1C3C3"/>
                                <w:w w:val="95"/>
                                <w:sz w:val="32"/>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74C86A" id="_x0000_t202" coordsize="21600,21600" o:spt="202" path="m,l,21600r21600,l21600,xe">
                <v:stroke joinstyle="miter"/>
                <v:path gradientshapeok="t" o:connecttype="rect"/>
              </v:shapetype>
              <v:shape id="Text Box 7" o:spid="_x0000_s1026" type="#_x0000_t202" style="position:absolute;left:0;text-align:left;margin-left:593.45pt;margin-top:-57.6pt;width:8.65pt;height:17.9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" filled="f" stroked="f">
                <v:textbox inset="0,0,0,0">
                  <w:txbxContent>
                    <w:p w14:paraId="049A5D1D" w14:textId="77777777" w:rsidR="00E772C8" w:rsidRDefault="00E772C8" w:rsidP="00E772C8">
                      <w:pPr>
                        <w:spacing w:line="358" w:lineRule="exact"/>
                        <w:rPr>
                          <w:sz w:val="32"/>
                        </w:rPr>
                      </w:pPr>
                      <w:r>
                        <w:rPr>
                          <w:color w:val="C1C3C3"/>
                          <w:w w:val="95"/>
                          <w:sz w:val="32"/>
                        </w:rPr>
                        <w:t>..</w:t>
                      </w:r>
                    </w:p>
                  </w:txbxContent>
                </v:textbox>
                <w10:wrap anchorx="page"/>
              </v:shape>
            </w:pict>
          </mc:Fallback>
        </mc:AlternateContent>
      </w:r>
      <w:r>
        <w:rPr>
          <w:rFonts w:ascii="Times New Roman" w:hAnsi="Times New Roman"/>
          <w:b/>
          <w:color w:val="C1C3C3"/>
          <w:sz w:val="9"/>
        </w:rPr>
        <w:t>•,0</w:t>
      </w:r>
    </w:p>
    <w:p w14:paraId="40616CBB" w14:textId="77777777" w:rsidR="00E772C8" w:rsidRDefault="00E772C8" w:rsidP="00E772C8">
      <w:pPr>
        <w:pStyle w:val="BodyText"/>
        <w:spacing w:before="2"/>
        <w:rPr>
          <w:rFonts w:ascii="Times New Roman"/>
          <w:b/>
          <w:sz w:val="10"/>
        </w:rPr>
      </w:pPr>
    </w:p>
    <w:p w14:paraId="74952356" w14:textId="77777777" w:rsidR="00E772C8" w:rsidRDefault="00E772C8" w:rsidP="00E772C8">
      <w:pPr>
        <w:pStyle w:val="ListParagraph"/>
        <w:numPr>
          <w:ilvl w:val="0"/>
          <w:numId w:val="3"/>
        </w:numPr>
        <w:tabs>
          <w:tab w:val="left" w:pos="1092"/>
        </w:tabs>
        <w:spacing w:before="0" w:line="113" w:lineRule="exact"/>
        <w:ind w:right="129"/>
        <w:jc w:val="right"/>
        <w:rPr>
          <w:sz w:val="11"/>
        </w:rPr>
      </w:pPr>
      <w:r>
        <w:rPr>
          <w:b/>
          <w:color w:val="C1C3C3"/>
          <w:w w:val="97"/>
          <w:sz w:val="11"/>
        </w:rPr>
        <w:t>e</w:t>
      </w:r>
    </w:p>
    <w:p w14:paraId="18799F8B" w14:textId="77777777" w:rsidR="00E772C8" w:rsidRDefault="00E772C8" w:rsidP="00E772C8">
      <w:pPr>
        <w:spacing w:line="79" w:lineRule="exact"/>
        <w:ind w:right="117"/>
        <w:jc w:val="right"/>
        <w:rPr>
          <w:sz w:val="8"/>
        </w:rPr>
      </w:pPr>
      <w:proofErr w:type="gramStart"/>
      <w:r>
        <w:rPr>
          <w:color w:val="C1C3C3"/>
          <w:w w:val="210"/>
          <w:sz w:val="8"/>
        </w:rPr>
        <w:t>,</w:t>
      </w:r>
      <w:proofErr w:type="spellStart"/>
      <w:r>
        <w:rPr>
          <w:color w:val="C1C3C3"/>
          <w:w w:val="210"/>
          <w:sz w:val="8"/>
        </w:rPr>
        <w:t>i</w:t>
      </w:r>
      <w:proofErr w:type="spellEnd"/>
      <w:r>
        <w:rPr>
          <w:color w:val="C1C3C3"/>
          <w:w w:val="210"/>
          <w:sz w:val="8"/>
        </w:rPr>
        <w:t>:;.</w:t>
      </w:r>
      <w:proofErr w:type="gramEnd"/>
    </w:p>
    <w:p w14:paraId="0CEA505F" w14:textId="77777777" w:rsidR="00E772C8" w:rsidRDefault="00E772C8" w:rsidP="00E772C8">
      <w:pPr>
        <w:pStyle w:val="BodyText"/>
        <w:rPr>
          <w:sz w:val="8"/>
        </w:rPr>
      </w:pPr>
    </w:p>
    <w:p w14:paraId="1419FAD2" w14:textId="77777777" w:rsidR="00E772C8" w:rsidRDefault="00E772C8" w:rsidP="00E772C8">
      <w:pPr>
        <w:pStyle w:val="BodyText"/>
        <w:rPr>
          <w:sz w:val="8"/>
        </w:rPr>
      </w:pPr>
    </w:p>
    <w:p w14:paraId="43B80781" w14:textId="77777777" w:rsidR="00E772C8" w:rsidRDefault="00E772C8" w:rsidP="00E772C8">
      <w:pPr>
        <w:pStyle w:val="BodyText"/>
        <w:rPr>
          <w:sz w:val="8"/>
        </w:rPr>
      </w:pPr>
    </w:p>
    <w:p w14:paraId="0604C911" w14:textId="77777777" w:rsidR="00E772C8" w:rsidRDefault="00E772C8" w:rsidP="00E772C8">
      <w:pPr>
        <w:pStyle w:val="BodyText"/>
        <w:rPr>
          <w:sz w:val="8"/>
        </w:rPr>
      </w:pPr>
    </w:p>
    <w:p w14:paraId="00A2458E" w14:textId="77777777" w:rsidR="00E772C8" w:rsidRDefault="00E772C8" w:rsidP="00E772C8">
      <w:pPr>
        <w:pStyle w:val="BodyText"/>
        <w:spacing w:before="2"/>
        <w:rPr>
          <w:sz w:val="7"/>
        </w:rPr>
      </w:pPr>
    </w:p>
    <w:p w14:paraId="6C530AC9" w14:textId="77777777" w:rsidR="00E772C8" w:rsidRDefault="00E772C8" w:rsidP="00E772C8">
      <w:pPr>
        <w:spacing w:line="359" w:lineRule="exact"/>
        <w:ind w:right="104"/>
        <w:jc w:val="right"/>
        <w:rPr>
          <w:sz w:val="34"/>
        </w:rPr>
      </w:pPr>
      <w:r>
        <w:rPr>
          <w:noProof/>
        </w:rPr>
        <mc:AlternateContent>
          <mc:Choice Requires="wps">
            <w:drawing>
              <wp:anchor distT="0" distB="0" distL="114300" distR="114300" simplePos="0" relativeHeight="251662336" behindDoc="1" locked="0" layoutInCell="1" allowOverlap="1" wp14:anchorId="0EF1B3E0" wp14:editId="698E5B22">
                <wp:simplePos x="0" y="0"/>
                <wp:positionH relativeFrom="page">
                  <wp:posOffset>7635875</wp:posOffset>
                </wp:positionH>
                <wp:positionV relativeFrom="paragraph">
                  <wp:posOffset>-127000</wp:posOffset>
                </wp:positionV>
                <wp:extent cx="74930" cy="291465"/>
                <wp:effectExtent l="0" t="0" r="4445"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930" cy="291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3F2427" w14:textId="77777777" w:rsidR="00E772C8" w:rsidRDefault="00E772C8" w:rsidP="00E772C8">
                            <w:pPr>
                              <w:spacing w:line="459" w:lineRule="exact"/>
                              <w:rPr>
                                <w:sz w:val="41"/>
                              </w:rPr>
                            </w:pPr>
                            <w:r>
                              <w:rPr>
                                <w:color w:val="C1C3C3"/>
                                <w:w w:val="103"/>
                                <w:sz w:val="41"/>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F1B3E0" id="Text Box 6" o:spid="_x0000_s1027" type="#_x0000_t202" style="position:absolute;left:0;text-align:left;margin-left:601.25pt;margin-top:-10pt;width:5.9pt;height:22.9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" filled="f" stroked="f">
                <v:textbox inset="0,0,0,0">
                  <w:txbxContent>
                    <w:p w14:paraId="6C3F2427" w14:textId="77777777" w:rsidR="00E772C8" w:rsidRDefault="00E772C8" w:rsidP="00E772C8">
                      <w:pPr>
                        <w:spacing w:line="459" w:lineRule="exact"/>
                        <w:rPr>
                          <w:sz w:val="41"/>
                        </w:rPr>
                      </w:pPr>
                      <w:r>
                        <w:rPr>
                          <w:color w:val="C1C3C3"/>
                          <w:w w:val="103"/>
                          <w:sz w:val="41"/>
                        </w:rPr>
                        <w:t>.</w:t>
                      </w:r>
                    </w:p>
                  </w:txbxContent>
                </v:textbox>
                <w10:wrap anchorx="page"/>
              </v:shape>
            </w:pict>
          </mc:Fallback>
        </mc:AlternateContent>
      </w:r>
      <w:r>
        <w:rPr>
          <w:color w:val="C1C3C3"/>
          <w:spacing w:val="-20"/>
          <w:w w:val="89"/>
          <w:position w:val="6"/>
          <w:sz w:val="16"/>
        </w:rPr>
        <w:t>,</w:t>
      </w:r>
      <w:r>
        <w:rPr>
          <w:rFonts w:ascii="Times New Roman" w:hAnsi="Times New Roman"/>
          <w:color w:val="C1C3C3"/>
          <w:spacing w:val="-5"/>
          <w:w w:val="53"/>
          <w:sz w:val="13"/>
        </w:rPr>
        <w:t>•</w:t>
      </w:r>
      <w:r>
        <w:rPr>
          <w:color w:val="C1C3C3"/>
          <w:spacing w:val="-43"/>
          <w:w w:val="89"/>
          <w:position w:val="6"/>
          <w:sz w:val="16"/>
        </w:rPr>
        <w:t>-</w:t>
      </w:r>
      <w:r>
        <w:rPr>
          <w:rFonts w:ascii="Times New Roman" w:hAnsi="Times New Roman"/>
          <w:color w:val="C1C3C3"/>
          <w:spacing w:val="-1"/>
          <w:w w:val="53"/>
          <w:sz w:val="13"/>
        </w:rPr>
        <w:t>:</w:t>
      </w:r>
      <w:r>
        <w:rPr>
          <w:rFonts w:ascii="Times New Roman" w:hAnsi="Times New Roman"/>
          <w:color w:val="C1C3C3"/>
          <w:spacing w:val="-10"/>
          <w:w w:val="53"/>
          <w:sz w:val="13"/>
        </w:rPr>
        <w:t>_</w:t>
      </w:r>
      <w:r>
        <w:rPr>
          <w:color w:val="C1C3C3"/>
          <w:spacing w:val="-1"/>
          <w:w w:val="53"/>
          <w:sz w:val="23"/>
        </w:rPr>
        <w:t>.</w:t>
      </w:r>
      <w:r>
        <w:rPr>
          <w:color w:val="C1C3C3"/>
          <w:w w:val="53"/>
          <w:sz w:val="23"/>
        </w:rPr>
        <w:t>.</w:t>
      </w:r>
      <w:r>
        <w:rPr>
          <w:color w:val="C1C3C3"/>
          <w:w w:val="55"/>
          <w:position w:val="6"/>
          <w:sz w:val="34"/>
        </w:rPr>
        <w:t>-</w:t>
      </w:r>
    </w:p>
    <w:p w14:paraId="48D1B5AF" w14:textId="77777777" w:rsidR="00E772C8" w:rsidRDefault="00E772C8" w:rsidP="00E772C8">
      <w:pPr>
        <w:spacing w:line="180" w:lineRule="exact"/>
        <w:ind w:right="78"/>
        <w:jc w:val="right"/>
        <w:rPr>
          <w:rFonts w:ascii="Times New Roman"/>
          <w:sz w:val="26"/>
        </w:rPr>
      </w:pPr>
      <w:r>
        <w:rPr>
          <w:rFonts w:ascii="Times New Roman"/>
          <w:color w:val="C1C3C3"/>
          <w:w w:val="65"/>
          <w:sz w:val="26"/>
        </w:rPr>
        <w:t xml:space="preserve">.  </w:t>
      </w:r>
      <w:r>
        <w:rPr>
          <w:rFonts w:ascii="Times New Roman"/>
          <w:color w:val="C1C3C3"/>
          <w:w w:val="65"/>
          <w:sz w:val="26"/>
          <w:vertAlign w:val="subscript"/>
        </w:rPr>
        <w:t>\</w:t>
      </w:r>
    </w:p>
    <w:p w14:paraId="3033D8E9" w14:textId="77777777" w:rsidR="00E772C8" w:rsidRDefault="00E772C8" w:rsidP="00E772C8">
      <w:pPr>
        <w:spacing w:line="180" w:lineRule="exact"/>
        <w:jc w:val="right"/>
        <w:rPr>
          <w:rFonts w:ascii="Times New Roman"/>
          <w:sz w:val="26"/>
        </w:rPr>
        <w:sectPr w:rsidR="00E772C8">
          <w:type w:val="continuous"/>
          <w:pgSz w:w="12240" w:h="16840"/>
          <w:pgMar w:top="0" w:right="0" w:bottom="0" w:left="40" w:header="720" w:footer="720" w:gutter="0"/>
          <w:cols w:num="2" w:space="720" w:equalWidth="0">
            <w:col w:w="9654" w:space="1264"/>
            <w:col w:w="1282"/>
          </w:cols>
        </w:sectPr>
      </w:pPr>
    </w:p>
    <w:p w14:paraId="5015306B" w14:textId="77777777" w:rsidR="00E772C8" w:rsidRDefault="00E772C8" w:rsidP="00E772C8">
      <w:pPr>
        <w:spacing w:line="184" w:lineRule="exact"/>
        <w:ind w:right="-15"/>
        <w:jc w:val="right"/>
        <w:rPr>
          <w:rFonts w:ascii="Courier New"/>
          <w:sz w:val="17"/>
        </w:rPr>
      </w:pPr>
      <w:proofErr w:type="gramStart"/>
      <w:r>
        <w:rPr>
          <w:rFonts w:ascii="Courier New"/>
          <w:i/>
          <w:color w:val="C1C3C3"/>
          <w:sz w:val="20"/>
        </w:rPr>
        <w:t xml:space="preserve">I </w:t>
      </w:r>
      <w:r>
        <w:rPr>
          <w:rFonts w:ascii="Courier New"/>
          <w:color w:val="C1C3C3"/>
          <w:sz w:val="17"/>
        </w:rPr>
        <w:t>!</w:t>
      </w:r>
      <w:proofErr w:type="gramEnd"/>
    </w:p>
    <w:p w14:paraId="57EF678A" w14:textId="77777777" w:rsidR="00E772C8" w:rsidRPr="00BC1CC6" w:rsidRDefault="00E772C8" w:rsidP="00E772C8">
      <w:pPr>
        <w:pStyle w:val="BodyText"/>
        <w:spacing w:line="252" w:lineRule="auto"/>
        <w:ind w:left="893" w:right="2574"/>
        <w:jc w:val="both"/>
      </w:pPr>
      <w:r>
        <w:rPr>
          <w:color w:val="070707"/>
          <w:w w:val="105"/>
        </w:rPr>
        <w:t>that were submitted</w:t>
      </w:r>
      <w:r>
        <w:rPr>
          <w:color w:val="2D2B2A"/>
          <w:w w:val="105"/>
        </w:rPr>
        <w:t xml:space="preserve">. </w:t>
      </w:r>
      <w:r>
        <w:rPr>
          <w:color w:val="070707"/>
          <w:w w:val="105"/>
        </w:rPr>
        <w:t>The legislative auditor shall submit a summary of the disparities between the various assumptions and valuations to the legislature and the House and Senate Committees on Retirement.</w:t>
      </w:r>
      <w:r w:rsidRPr="00BC1CC6">
        <w:rPr>
          <w:color w:val="070707"/>
          <w:w w:val="105"/>
        </w:rPr>
        <w:tab/>
      </w:r>
      <w:r w:rsidRPr="00BC1CC6">
        <w:rPr>
          <w:color w:val="C1C3C3"/>
          <w:w w:val="105"/>
          <w:position w:val="2"/>
          <w:sz w:val="20"/>
        </w:rPr>
        <w:t>'.</w:t>
      </w:r>
    </w:p>
    <w:p w14:paraId="1663FDD7" w14:textId="77777777" w:rsidR="00E772C8" w:rsidRDefault="00E772C8" w:rsidP="00E772C8">
      <w:pPr>
        <w:spacing w:before="93"/>
        <w:ind w:right="91"/>
        <w:jc w:val="right"/>
        <w:rPr>
          <w:rFonts w:ascii="Times New Roman"/>
          <w:sz w:val="12"/>
        </w:rPr>
      </w:pPr>
      <w:r>
        <w:rPr>
          <w:rFonts w:ascii="Times New Roman"/>
          <w:color w:val="C1C3C3"/>
          <w:spacing w:val="-31"/>
          <w:w w:val="91"/>
          <w:position w:val="-10"/>
          <w:sz w:val="26"/>
        </w:rPr>
        <w:t>,</w:t>
      </w:r>
      <w:r>
        <w:rPr>
          <w:rFonts w:ascii="Times New Roman"/>
          <w:color w:val="C1C3C3"/>
          <w:w w:val="91"/>
          <w:sz w:val="12"/>
        </w:rPr>
        <w:t>-</w:t>
      </w:r>
    </w:p>
    <w:p w14:paraId="150DD961" w14:textId="77777777" w:rsidR="00E772C8" w:rsidRDefault="00E772C8" w:rsidP="00E772C8">
      <w:pPr>
        <w:tabs>
          <w:tab w:val="left" w:pos="6327"/>
        </w:tabs>
        <w:spacing w:before="166" w:line="256" w:lineRule="auto"/>
        <w:ind w:left="894" w:right="3028" w:hanging="4"/>
        <w:rPr>
          <w:sz w:val="23"/>
        </w:rPr>
      </w:pPr>
      <w:r>
        <w:rPr>
          <w:b/>
          <w:color w:val="070707"/>
          <w:w w:val="105"/>
          <w:sz w:val="23"/>
        </w:rPr>
        <w:t>HB 21</w:t>
      </w:r>
      <w:r>
        <w:rPr>
          <w:b/>
          <w:color w:val="070707"/>
          <w:spacing w:val="-28"/>
          <w:w w:val="105"/>
          <w:sz w:val="23"/>
        </w:rPr>
        <w:t xml:space="preserve"> </w:t>
      </w:r>
      <w:r>
        <w:rPr>
          <w:color w:val="070707"/>
          <w:w w:val="105"/>
          <w:sz w:val="23"/>
        </w:rPr>
        <w:t>–</w:t>
      </w:r>
      <w:r>
        <w:rPr>
          <w:color w:val="070707"/>
          <w:spacing w:val="42"/>
          <w:w w:val="105"/>
          <w:sz w:val="23"/>
        </w:rPr>
        <w:t xml:space="preserve"> </w:t>
      </w:r>
      <w:r>
        <w:rPr>
          <w:b/>
          <w:color w:val="070707"/>
          <w:w w:val="105"/>
          <w:sz w:val="23"/>
        </w:rPr>
        <w:t xml:space="preserve">Ivey                                                    </w:t>
      </w:r>
      <w:r>
        <w:rPr>
          <w:b/>
          <w:color w:val="3F3B3B"/>
          <w:w w:val="105"/>
          <w:sz w:val="23"/>
        </w:rPr>
        <w:t>Final Outcome</w:t>
      </w:r>
      <w:r>
        <w:rPr>
          <w:b/>
          <w:color w:val="2D2B2A"/>
          <w:w w:val="105"/>
          <w:sz w:val="23"/>
        </w:rPr>
        <w:t xml:space="preserve">: </w:t>
      </w:r>
      <w:r>
        <w:rPr>
          <w:b/>
          <w:color w:val="3F3B3B"/>
          <w:w w:val="105"/>
          <w:sz w:val="23"/>
        </w:rPr>
        <w:t xml:space="preserve">Did Not Pass </w:t>
      </w:r>
      <w:r>
        <w:rPr>
          <w:b/>
          <w:color w:val="070707"/>
          <w:w w:val="105"/>
          <w:sz w:val="23"/>
        </w:rPr>
        <w:t xml:space="preserve">Systems Impacted: </w:t>
      </w:r>
      <w:r>
        <w:rPr>
          <w:color w:val="070707"/>
          <w:w w:val="105"/>
          <w:sz w:val="23"/>
        </w:rPr>
        <w:t>State and</w:t>
      </w:r>
      <w:r>
        <w:rPr>
          <w:color w:val="070707"/>
          <w:spacing w:val="12"/>
          <w:w w:val="105"/>
          <w:sz w:val="23"/>
        </w:rPr>
        <w:t xml:space="preserve"> </w:t>
      </w:r>
      <w:r>
        <w:rPr>
          <w:color w:val="070707"/>
          <w:w w:val="105"/>
          <w:sz w:val="23"/>
        </w:rPr>
        <w:t>Statewide</w:t>
      </w:r>
    </w:p>
    <w:p w14:paraId="4F592186" w14:textId="77777777" w:rsidR="00E772C8" w:rsidRDefault="00E772C8" w:rsidP="00E772C8">
      <w:pPr>
        <w:pStyle w:val="BodyText"/>
        <w:spacing w:line="252" w:lineRule="auto"/>
        <w:ind w:left="882" w:right="2567" w:firstLine="5"/>
        <w:jc w:val="both"/>
      </w:pPr>
      <w:r>
        <w:rPr>
          <w:color w:val="070707"/>
          <w:w w:val="105"/>
        </w:rPr>
        <w:t>Adds four members to PRSAC - two members of the House of Representatives appointed by</w:t>
      </w:r>
      <w:r>
        <w:rPr>
          <w:color w:val="070707"/>
          <w:spacing w:val="-18"/>
          <w:w w:val="105"/>
        </w:rPr>
        <w:t xml:space="preserve"> </w:t>
      </w:r>
      <w:r>
        <w:rPr>
          <w:color w:val="070707"/>
          <w:w w:val="105"/>
        </w:rPr>
        <w:t>the</w:t>
      </w:r>
      <w:r>
        <w:rPr>
          <w:color w:val="070707"/>
          <w:spacing w:val="-16"/>
          <w:w w:val="105"/>
        </w:rPr>
        <w:t xml:space="preserve"> </w:t>
      </w:r>
      <w:r>
        <w:rPr>
          <w:color w:val="070707"/>
          <w:w w:val="105"/>
        </w:rPr>
        <w:t>Speaker</w:t>
      </w:r>
      <w:r>
        <w:rPr>
          <w:color w:val="070707"/>
          <w:spacing w:val="-4"/>
          <w:w w:val="105"/>
        </w:rPr>
        <w:t xml:space="preserve"> </w:t>
      </w:r>
      <w:r>
        <w:rPr>
          <w:color w:val="070707"/>
          <w:w w:val="105"/>
        </w:rPr>
        <w:t>of</w:t>
      </w:r>
      <w:r>
        <w:rPr>
          <w:color w:val="070707"/>
          <w:spacing w:val="-21"/>
          <w:w w:val="105"/>
        </w:rPr>
        <w:t xml:space="preserve"> </w:t>
      </w:r>
      <w:r>
        <w:rPr>
          <w:color w:val="070707"/>
          <w:w w:val="105"/>
        </w:rPr>
        <w:t>the</w:t>
      </w:r>
      <w:r>
        <w:rPr>
          <w:color w:val="070707"/>
          <w:spacing w:val="-19"/>
          <w:w w:val="105"/>
        </w:rPr>
        <w:t xml:space="preserve"> </w:t>
      </w:r>
      <w:r>
        <w:rPr>
          <w:color w:val="070707"/>
          <w:w w:val="105"/>
        </w:rPr>
        <w:t>House</w:t>
      </w:r>
      <w:r>
        <w:rPr>
          <w:color w:val="070707"/>
          <w:spacing w:val="-8"/>
          <w:w w:val="105"/>
        </w:rPr>
        <w:t xml:space="preserve"> </w:t>
      </w:r>
      <w:r>
        <w:rPr>
          <w:color w:val="070707"/>
          <w:w w:val="105"/>
        </w:rPr>
        <w:t>and</w:t>
      </w:r>
      <w:r>
        <w:rPr>
          <w:color w:val="070707"/>
          <w:spacing w:val="-11"/>
          <w:w w:val="105"/>
        </w:rPr>
        <w:t xml:space="preserve"> </w:t>
      </w:r>
      <w:r>
        <w:rPr>
          <w:color w:val="070707"/>
          <w:w w:val="105"/>
        </w:rPr>
        <w:t>two</w:t>
      </w:r>
      <w:r>
        <w:rPr>
          <w:color w:val="070707"/>
          <w:spacing w:val="-16"/>
          <w:w w:val="105"/>
        </w:rPr>
        <w:t xml:space="preserve"> </w:t>
      </w:r>
      <w:r>
        <w:rPr>
          <w:color w:val="070707"/>
          <w:w w:val="105"/>
        </w:rPr>
        <w:t>members</w:t>
      </w:r>
      <w:r>
        <w:rPr>
          <w:color w:val="070707"/>
          <w:spacing w:val="1"/>
          <w:w w:val="105"/>
        </w:rPr>
        <w:t xml:space="preserve"> </w:t>
      </w:r>
      <w:r>
        <w:rPr>
          <w:color w:val="070707"/>
          <w:w w:val="105"/>
        </w:rPr>
        <w:t>of</w:t>
      </w:r>
      <w:r>
        <w:rPr>
          <w:color w:val="070707"/>
          <w:spacing w:val="-18"/>
          <w:w w:val="105"/>
        </w:rPr>
        <w:t xml:space="preserve"> </w:t>
      </w:r>
      <w:r>
        <w:rPr>
          <w:color w:val="070707"/>
          <w:w w:val="105"/>
        </w:rPr>
        <w:t>the</w:t>
      </w:r>
      <w:r>
        <w:rPr>
          <w:color w:val="070707"/>
          <w:spacing w:val="-12"/>
          <w:w w:val="105"/>
        </w:rPr>
        <w:t xml:space="preserve"> </w:t>
      </w:r>
      <w:r>
        <w:rPr>
          <w:color w:val="070707"/>
          <w:w w:val="105"/>
        </w:rPr>
        <w:t>Senate</w:t>
      </w:r>
      <w:r>
        <w:rPr>
          <w:color w:val="070707"/>
          <w:spacing w:val="-6"/>
          <w:w w:val="105"/>
        </w:rPr>
        <w:t xml:space="preserve"> </w:t>
      </w:r>
      <w:r>
        <w:rPr>
          <w:color w:val="070707"/>
          <w:w w:val="105"/>
        </w:rPr>
        <w:t>appointed by the President of the</w:t>
      </w:r>
      <w:r>
        <w:rPr>
          <w:color w:val="070707"/>
          <w:spacing w:val="-9"/>
          <w:w w:val="105"/>
        </w:rPr>
        <w:t xml:space="preserve"> </w:t>
      </w:r>
      <w:r>
        <w:rPr>
          <w:color w:val="070707"/>
          <w:w w:val="105"/>
        </w:rPr>
        <w:t>Senate.</w:t>
      </w:r>
    </w:p>
    <w:p w14:paraId="2967EFDE" w14:textId="77777777" w:rsidR="00E772C8" w:rsidRPr="00BC1CC6" w:rsidRDefault="00E772C8" w:rsidP="00E772C8">
      <w:pPr>
        <w:tabs>
          <w:tab w:val="left" w:pos="1580"/>
          <w:tab w:val="left" w:pos="1581"/>
        </w:tabs>
        <w:spacing w:before="19"/>
        <w:rPr>
          <w:sz w:val="23"/>
        </w:rPr>
      </w:pPr>
    </w:p>
    <w:p w14:paraId="1369D77E" w14:textId="77777777" w:rsidR="00E772C8" w:rsidRDefault="00E772C8" w:rsidP="00E772C8">
      <w:pPr>
        <w:pStyle w:val="BodyText"/>
        <w:rPr>
          <w:sz w:val="20"/>
        </w:rPr>
      </w:pPr>
    </w:p>
    <w:p w14:paraId="5E7CA6F5" w14:textId="77777777" w:rsidR="00E772C8" w:rsidRDefault="00E772C8" w:rsidP="00E772C8">
      <w:pPr>
        <w:pStyle w:val="BodyText"/>
        <w:rPr>
          <w:sz w:val="20"/>
        </w:rPr>
      </w:pPr>
    </w:p>
    <w:p w14:paraId="6F1DE8F5" w14:textId="77777777" w:rsidR="00E772C8" w:rsidRDefault="00E772C8" w:rsidP="00E772C8">
      <w:pPr>
        <w:pStyle w:val="BodyText"/>
        <w:rPr>
          <w:sz w:val="20"/>
        </w:rPr>
      </w:pPr>
    </w:p>
    <w:p w14:paraId="697EE4AE" w14:textId="77777777" w:rsidR="00E772C8" w:rsidRDefault="00E772C8" w:rsidP="00E772C8">
      <w:pPr>
        <w:pStyle w:val="BodyText"/>
        <w:rPr>
          <w:sz w:val="20"/>
        </w:rPr>
      </w:pPr>
    </w:p>
    <w:p w14:paraId="4417D3C8" w14:textId="77777777" w:rsidR="00E772C8" w:rsidRDefault="00E772C8" w:rsidP="00E772C8">
      <w:pPr>
        <w:pStyle w:val="BodyText"/>
        <w:rPr>
          <w:sz w:val="20"/>
        </w:rPr>
      </w:pPr>
    </w:p>
    <w:p w14:paraId="61248110" w14:textId="77777777" w:rsidR="00E772C8" w:rsidRDefault="00E772C8" w:rsidP="00E772C8">
      <w:pPr>
        <w:pStyle w:val="BodyText"/>
        <w:rPr>
          <w:sz w:val="20"/>
        </w:rPr>
      </w:pPr>
    </w:p>
    <w:p w14:paraId="507821BF" w14:textId="77777777" w:rsidR="00E772C8" w:rsidRDefault="00E772C8" w:rsidP="00E772C8">
      <w:pPr>
        <w:pStyle w:val="BodyText"/>
        <w:rPr>
          <w:sz w:val="20"/>
        </w:rPr>
      </w:pPr>
    </w:p>
    <w:p w14:paraId="2BB37B8C" w14:textId="77777777" w:rsidR="00E772C8" w:rsidRDefault="00E772C8" w:rsidP="00E772C8">
      <w:pPr>
        <w:pStyle w:val="BodyText"/>
        <w:rPr>
          <w:sz w:val="20"/>
        </w:rPr>
      </w:pPr>
    </w:p>
    <w:p w14:paraId="1F977790" w14:textId="77777777" w:rsidR="00E772C8" w:rsidRDefault="00E772C8" w:rsidP="00E772C8">
      <w:pPr>
        <w:pStyle w:val="BodyText"/>
        <w:rPr>
          <w:sz w:val="20"/>
        </w:rPr>
      </w:pPr>
    </w:p>
    <w:p w14:paraId="10D290A7" w14:textId="77777777" w:rsidR="00E772C8" w:rsidRDefault="00E772C8" w:rsidP="00E772C8">
      <w:pPr>
        <w:pStyle w:val="BodyText"/>
        <w:rPr>
          <w:sz w:val="20"/>
        </w:rPr>
      </w:pPr>
    </w:p>
    <w:p w14:paraId="79041920" w14:textId="77777777" w:rsidR="00E772C8" w:rsidRDefault="00E772C8" w:rsidP="00E772C8">
      <w:pPr>
        <w:pStyle w:val="BodyText"/>
        <w:rPr>
          <w:sz w:val="20"/>
        </w:rPr>
      </w:pPr>
    </w:p>
    <w:p w14:paraId="2D44E540" w14:textId="77777777" w:rsidR="00E772C8" w:rsidRDefault="00E772C8" w:rsidP="00E772C8">
      <w:pPr>
        <w:pStyle w:val="BodyText"/>
        <w:rPr>
          <w:sz w:val="20"/>
        </w:rPr>
      </w:pPr>
    </w:p>
    <w:p w14:paraId="471B8F35" w14:textId="77777777" w:rsidR="00E772C8" w:rsidRDefault="00E772C8" w:rsidP="00E772C8">
      <w:pPr>
        <w:pStyle w:val="BodyText"/>
        <w:rPr>
          <w:sz w:val="20"/>
        </w:rPr>
      </w:pPr>
    </w:p>
    <w:p w14:paraId="0751BE9F" w14:textId="77777777" w:rsidR="00E772C8" w:rsidRDefault="00E772C8" w:rsidP="00E772C8">
      <w:pPr>
        <w:pStyle w:val="BodyText"/>
        <w:rPr>
          <w:sz w:val="20"/>
        </w:rPr>
      </w:pPr>
    </w:p>
    <w:p w14:paraId="660A8F7C" w14:textId="77777777" w:rsidR="00E772C8" w:rsidRDefault="00E772C8" w:rsidP="00E772C8">
      <w:pPr>
        <w:pStyle w:val="BodyText"/>
        <w:rPr>
          <w:sz w:val="20"/>
        </w:rPr>
      </w:pPr>
    </w:p>
    <w:p w14:paraId="3E2F6AF4" w14:textId="77777777" w:rsidR="00E772C8" w:rsidRDefault="00E772C8" w:rsidP="00E772C8">
      <w:pPr>
        <w:pStyle w:val="BodyText"/>
        <w:spacing w:before="5"/>
      </w:pPr>
    </w:p>
    <w:p w14:paraId="3C26E37D" w14:textId="77777777" w:rsidR="00E772C8" w:rsidRDefault="00E772C8" w:rsidP="00E772C8">
      <w:pPr>
        <w:spacing w:before="96"/>
        <w:ind w:left="5447" w:right="6444"/>
        <w:jc w:val="center"/>
        <w:rPr>
          <w:sz w:val="15"/>
        </w:rPr>
      </w:pPr>
      <w:r>
        <w:rPr>
          <w:noProof/>
        </w:rPr>
        <mc:AlternateContent>
          <mc:Choice Requires="wps">
            <w:drawing>
              <wp:anchor distT="0" distB="0" distL="114300" distR="114300" simplePos="0" relativeHeight="251659264" behindDoc="0" locked="0" layoutInCell="1" allowOverlap="1" wp14:anchorId="154B217D" wp14:editId="7E506EBB">
                <wp:simplePos x="0" y="0"/>
                <wp:positionH relativeFrom="page">
                  <wp:posOffset>64135</wp:posOffset>
                </wp:positionH>
                <wp:positionV relativeFrom="paragraph">
                  <wp:posOffset>-393065</wp:posOffset>
                </wp:positionV>
                <wp:extent cx="0" cy="582930"/>
                <wp:effectExtent l="16510" t="10160" r="12065" b="1651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2930"/>
                        </a:xfrm>
                        <a:prstGeom prst="line">
                          <a:avLst/>
                        </a:prstGeom>
                        <a:noFill/>
                        <a:ln w="1526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6127AB" id="Straight Connector 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05pt,-30.95pt" to="5.05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" strokeweight=".424mm">
                <w10:wrap anchorx="page"/>
              </v:line>
            </w:pict>
          </mc:Fallback>
        </mc:AlternateContent>
      </w:r>
      <w:r>
        <w:rPr>
          <w:color w:val="3B1F16"/>
          <w:sz w:val="15"/>
        </w:rPr>
        <w:t>•</w:t>
      </w:r>
      <w:r>
        <w:rPr>
          <w:color w:val="757774"/>
          <w:sz w:val="15"/>
        </w:rPr>
        <w:t>.</w:t>
      </w:r>
    </w:p>
    <w:p w14:paraId="3AF20BE0" w14:textId="77777777" w:rsidR="00E772C8" w:rsidRDefault="00E772C8" w:rsidP="00E772C8">
      <w:pPr>
        <w:jc w:val="center"/>
        <w:rPr>
          <w:sz w:val="15"/>
        </w:rPr>
        <w:sectPr w:rsidR="00E772C8">
          <w:type w:val="continuous"/>
          <w:pgSz w:w="12240" w:h="16840"/>
          <w:pgMar w:top="0" w:right="0" w:bottom="0" w:left="40" w:header="720" w:footer="720" w:gutter="0"/>
          <w:cols w:space="720"/>
        </w:sectPr>
      </w:pPr>
    </w:p>
    <w:p w14:paraId="72BE6591" w14:textId="77777777" w:rsidR="00E772C8" w:rsidRDefault="00E772C8" w:rsidP="00E772C8">
      <w:pPr>
        <w:pStyle w:val="BodyText"/>
        <w:rPr>
          <w:sz w:val="20"/>
        </w:rPr>
      </w:pPr>
    </w:p>
    <w:p w14:paraId="0D4B59AD" w14:textId="77777777" w:rsidR="00E772C8" w:rsidRPr="00421140" w:rsidRDefault="00E772C8" w:rsidP="00E772C8">
      <w:pPr>
        <w:tabs>
          <w:tab w:val="left" w:pos="7114"/>
        </w:tabs>
        <w:spacing w:before="93"/>
        <w:rPr>
          <w:sz w:val="23"/>
        </w:rPr>
      </w:pPr>
      <w:r>
        <w:rPr>
          <w:noProof/>
        </w:rPr>
        <mc:AlternateContent>
          <mc:Choice Requires="wps">
            <w:drawing>
              <wp:anchor distT="0" distB="0" distL="114300" distR="114300" simplePos="0" relativeHeight="251661312" behindDoc="0" locked="0" layoutInCell="1" allowOverlap="1" wp14:anchorId="6EB4F038" wp14:editId="2E7090F3">
                <wp:simplePos x="0" y="0"/>
                <wp:positionH relativeFrom="page">
                  <wp:posOffset>24130</wp:posOffset>
                </wp:positionH>
                <wp:positionV relativeFrom="paragraph">
                  <wp:posOffset>-695325</wp:posOffset>
                </wp:positionV>
                <wp:extent cx="7748270" cy="0"/>
                <wp:effectExtent l="14605" t="9525" r="9525" b="952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48270" cy="0"/>
                        </a:xfrm>
                        <a:prstGeom prst="line">
                          <a:avLst/>
                        </a:prstGeom>
                        <a:noFill/>
                        <a:ln w="1526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DF132E" id="Straight Connector 4"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9pt,-54.75pt" to="612pt,-5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" strokeweight=".42397mm">
                <w10:wrap anchorx="page"/>
              </v:line>
            </w:pict>
          </mc:Fallback>
        </mc:AlternateContent>
      </w:r>
    </w:p>
    <w:p w14:paraId="1EBBE7D7" w14:textId="77777777" w:rsidR="00E772C8" w:rsidRDefault="00E772C8" w:rsidP="00E772C8">
      <w:pPr>
        <w:pStyle w:val="BodyText"/>
        <w:spacing w:before="4"/>
      </w:pPr>
    </w:p>
    <w:p w14:paraId="29B9DA1B" w14:textId="77777777" w:rsidR="00E772C8" w:rsidRDefault="00E772C8" w:rsidP="00E772C8">
      <w:pPr>
        <w:tabs>
          <w:tab w:val="left" w:pos="7120"/>
        </w:tabs>
        <w:spacing w:before="1" w:line="256" w:lineRule="auto"/>
        <w:ind w:left="1548" w:right="2228"/>
        <w:rPr>
          <w:sz w:val="23"/>
        </w:rPr>
      </w:pPr>
      <w:r>
        <w:rPr>
          <w:b/>
          <w:color w:val="070707"/>
          <w:w w:val="105"/>
          <w:sz w:val="23"/>
        </w:rPr>
        <w:t>HB 23</w:t>
      </w:r>
      <w:r>
        <w:rPr>
          <w:b/>
          <w:color w:val="070707"/>
          <w:spacing w:val="-3"/>
          <w:w w:val="105"/>
          <w:sz w:val="23"/>
        </w:rPr>
        <w:t xml:space="preserve"> </w:t>
      </w:r>
      <w:r>
        <w:rPr>
          <w:color w:val="070707"/>
          <w:w w:val="105"/>
          <w:sz w:val="23"/>
        </w:rPr>
        <w:t>–</w:t>
      </w:r>
      <w:r>
        <w:rPr>
          <w:color w:val="070707"/>
          <w:spacing w:val="56"/>
          <w:w w:val="105"/>
          <w:sz w:val="23"/>
        </w:rPr>
        <w:t xml:space="preserve"> </w:t>
      </w:r>
      <w:r>
        <w:rPr>
          <w:b/>
          <w:color w:val="070707"/>
          <w:w w:val="105"/>
          <w:sz w:val="23"/>
        </w:rPr>
        <w:t xml:space="preserve">Ivey                                            </w:t>
      </w:r>
      <w:r>
        <w:rPr>
          <w:b/>
          <w:color w:val="423F3F"/>
          <w:w w:val="105"/>
          <w:sz w:val="23"/>
        </w:rPr>
        <w:t xml:space="preserve">Final Outcome: Did Not Pass </w:t>
      </w:r>
      <w:r>
        <w:rPr>
          <w:b/>
          <w:color w:val="070707"/>
          <w:w w:val="105"/>
          <w:sz w:val="23"/>
        </w:rPr>
        <w:t xml:space="preserve">Systems Impacted: </w:t>
      </w:r>
      <w:r>
        <w:rPr>
          <w:color w:val="070707"/>
          <w:w w:val="105"/>
          <w:sz w:val="23"/>
        </w:rPr>
        <w:t>State and Statewide</w:t>
      </w:r>
      <w:r>
        <w:rPr>
          <w:color w:val="070707"/>
          <w:spacing w:val="48"/>
          <w:w w:val="105"/>
          <w:sz w:val="23"/>
        </w:rPr>
        <w:t xml:space="preserve"> </w:t>
      </w:r>
      <w:r>
        <w:rPr>
          <w:color w:val="070707"/>
          <w:w w:val="105"/>
          <w:sz w:val="23"/>
        </w:rPr>
        <w:t>Systems</w:t>
      </w:r>
    </w:p>
    <w:p w14:paraId="59F0FDB9" w14:textId="77777777" w:rsidR="00E772C8" w:rsidRDefault="00E772C8" w:rsidP="00E772C8">
      <w:pPr>
        <w:pStyle w:val="BodyText"/>
        <w:spacing w:line="249" w:lineRule="auto"/>
        <w:ind w:left="1545" w:right="2228" w:firstLine="2"/>
      </w:pPr>
      <w:r>
        <w:rPr>
          <w:color w:val="070707"/>
          <w:w w:val="105"/>
        </w:rPr>
        <w:t>Provides that no system shall invest more than twenty</w:t>
      </w:r>
      <w:r>
        <w:rPr>
          <w:color w:val="2B2A2A"/>
          <w:w w:val="105"/>
        </w:rPr>
        <w:t>-</w:t>
      </w:r>
      <w:r>
        <w:rPr>
          <w:color w:val="070707"/>
          <w:w w:val="105"/>
        </w:rPr>
        <w:t xml:space="preserve">five percent of </w:t>
      </w:r>
      <w:r>
        <w:rPr>
          <w:color w:val="2B2A2A"/>
          <w:w w:val="105"/>
        </w:rPr>
        <w:t>i</w:t>
      </w:r>
      <w:r>
        <w:rPr>
          <w:color w:val="070707"/>
          <w:w w:val="105"/>
        </w:rPr>
        <w:t>ts total portfolio in alternative investments.</w:t>
      </w:r>
    </w:p>
    <w:p w14:paraId="0D4279BA" w14:textId="77777777" w:rsidR="00E772C8" w:rsidRPr="00421140" w:rsidRDefault="00E772C8" w:rsidP="00E772C8">
      <w:pPr>
        <w:tabs>
          <w:tab w:val="left" w:pos="2277"/>
          <w:tab w:val="left" w:pos="2278"/>
        </w:tabs>
        <w:spacing w:before="13"/>
        <w:rPr>
          <w:sz w:val="23"/>
        </w:rPr>
      </w:pPr>
    </w:p>
    <w:p w14:paraId="4A448E0A" w14:textId="77777777" w:rsidR="00E772C8" w:rsidRDefault="00E772C8" w:rsidP="00E772C8">
      <w:pPr>
        <w:pStyle w:val="BodyText"/>
        <w:rPr>
          <w:sz w:val="20"/>
        </w:rPr>
      </w:pPr>
    </w:p>
    <w:p w14:paraId="4309FBAF" w14:textId="77777777" w:rsidR="00E772C8" w:rsidRDefault="00E772C8" w:rsidP="00E772C8">
      <w:pPr>
        <w:pStyle w:val="BodyText"/>
        <w:spacing w:before="5"/>
        <w:rPr>
          <w:sz w:val="20"/>
        </w:rPr>
      </w:pPr>
    </w:p>
    <w:p w14:paraId="7109518C" w14:textId="77777777" w:rsidR="00E772C8" w:rsidRDefault="00E772C8" w:rsidP="00E772C8">
      <w:pPr>
        <w:rPr>
          <w:sz w:val="20"/>
        </w:rPr>
        <w:sectPr w:rsidR="00E772C8">
          <w:pgSz w:w="12240" w:h="16840"/>
          <w:pgMar w:top="40" w:right="0" w:bottom="0" w:left="40" w:header="720" w:footer="720" w:gutter="0"/>
          <w:cols w:space="720"/>
        </w:sectPr>
      </w:pPr>
    </w:p>
    <w:p w14:paraId="0D8A540F" w14:textId="77777777" w:rsidR="00E772C8" w:rsidRDefault="00E772C8" w:rsidP="00E772C8">
      <w:pPr>
        <w:pStyle w:val="Heading2"/>
        <w:tabs>
          <w:tab w:val="left" w:pos="7120"/>
        </w:tabs>
        <w:spacing w:before="93"/>
        <w:ind w:left="1548"/>
      </w:pPr>
      <w:r>
        <w:rPr>
          <w:color w:val="070707"/>
          <w:w w:val="105"/>
        </w:rPr>
        <w:t>HB 24</w:t>
      </w:r>
      <w:r>
        <w:rPr>
          <w:color w:val="070707"/>
          <w:spacing w:val="-6"/>
          <w:w w:val="105"/>
        </w:rPr>
        <w:t xml:space="preserve"> </w:t>
      </w:r>
      <w:r>
        <w:rPr>
          <w:b w:val="0"/>
          <w:color w:val="070707"/>
          <w:w w:val="105"/>
        </w:rPr>
        <w:t>–</w:t>
      </w:r>
      <w:r>
        <w:rPr>
          <w:b w:val="0"/>
          <w:color w:val="070707"/>
          <w:spacing w:val="60"/>
          <w:w w:val="105"/>
        </w:rPr>
        <w:t xml:space="preserve"> </w:t>
      </w:r>
      <w:r>
        <w:rPr>
          <w:color w:val="070707"/>
          <w:w w:val="105"/>
        </w:rPr>
        <w:t>Ivey</w:t>
      </w:r>
      <w:r>
        <w:rPr>
          <w:color w:val="423F3F"/>
          <w:w w:val="105"/>
        </w:rPr>
        <w:t>:</w:t>
      </w:r>
      <w:r>
        <w:rPr>
          <w:color w:val="423F3F"/>
          <w:spacing w:val="16"/>
          <w:w w:val="105"/>
        </w:rPr>
        <w:t xml:space="preserve">                                   Final Outcome: Did Not Pass</w:t>
      </w:r>
    </w:p>
    <w:p w14:paraId="0EC78205" w14:textId="77777777" w:rsidR="00E772C8" w:rsidRDefault="00E772C8" w:rsidP="00E772C8">
      <w:pPr>
        <w:spacing w:before="14"/>
        <w:ind w:left="1414"/>
        <w:rPr>
          <w:sz w:val="23"/>
        </w:rPr>
      </w:pPr>
      <w:r>
        <w:rPr>
          <w:color w:val="070707"/>
          <w:w w:val="105"/>
          <w:sz w:val="23"/>
        </w:rPr>
        <w:t xml:space="preserve">. </w:t>
      </w:r>
      <w:r>
        <w:rPr>
          <w:b/>
          <w:color w:val="070707"/>
          <w:w w:val="105"/>
          <w:sz w:val="23"/>
        </w:rPr>
        <w:t xml:space="preserve">Systems Impacted: </w:t>
      </w:r>
      <w:r>
        <w:rPr>
          <w:color w:val="070707"/>
          <w:w w:val="105"/>
          <w:sz w:val="23"/>
        </w:rPr>
        <w:t>State and Statewide Systems</w:t>
      </w:r>
    </w:p>
    <w:p w14:paraId="16D3A0A2" w14:textId="77777777" w:rsidR="00E772C8" w:rsidRDefault="00E772C8" w:rsidP="00E772C8">
      <w:pPr>
        <w:pStyle w:val="ListParagraph"/>
        <w:numPr>
          <w:ilvl w:val="0"/>
          <w:numId w:val="2"/>
        </w:numPr>
        <w:tabs>
          <w:tab w:val="left" w:pos="1553"/>
        </w:tabs>
        <w:spacing w:before="10" w:line="252" w:lineRule="auto"/>
        <w:ind w:right="106" w:hanging="226"/>
        <w:jc w:val="both"/>
        <w:rPr>
          <w:sz w:val="23"/>
        </w:rPr>
      </w:pPr>
      <w:r>
        <w:rPr>
          <w:noProof/>
        </w:rPr>
        <mc:AlternateContent>
          <mc:Choice Requires="wps">
            <w:drawing>
              <wp:anchor distT="0" distB="0" distL="114300" distR="114300" simplePos="0" relativeHeight="251660288" behindDoc="0" locked="0" layoutInCell="1" allowOverlap="1" wp14:anchorId="2F7596D1" wp14:editId="4D278FEA">
                <wp:simplePos x="0" y="0"/>
                <wp:positionH relativeFrom="page">
                  <wp:posOffset>64135</wp:posOffset>
                </wp:positionH>
                <wp:positionV relativeFrom="paragraph">
                  <wp:posOffset>5656580</wp:posOffset>
                </wp:positionV>
                <wp:extent cx="0" cy="0"/>
                <wp:effectExtent l="6985" t="5407660" r="12065" b="540956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10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80778C"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05pt,445.4pt" to="5.05pt,4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" strokeweight=".16961mm">
                <w10:wrap anchorx="page"/>
              </v:line>
            </w:pict>
          </mc:Fallback>
        </mc:AlternateContent>
      </w:r>
      <w:r>
        <w:rPr>
          <w:color w:val="070707"/>
          <w:w w:val="105"/>
          <w:sz w:val="23"/>
        </w:rPr>
        <w:t>Requires actuaries for the systems and for the legislative auditor to use uniform reporting standards, as prescribed by PRSAC, in presenting discount rates and assumed rates of return to the</w:t>
      </w:r>
      <w:r>
        <w:rPr>
          <w:color w:val="070707"/>
          <w:spacing w:val="10"/>
          <w:w w:val="105"/>
          <w:sz w:val="23"/>
        </w:rPr>
        <w:t xml:space="preserve"> </w:t>
      </w:r>
      <w:r>
        <w:rPr>
          <w:color w:val="070707"/>
          <w:w w:val="105"/>
          <w:sz w:val="23"/>
        </w:rPr>
        <w:t>Committee</w:t>
      </w:r>
      <w:r>
        <w:rPr>
          <w:color w:val="2B2A2A"/>
          <w:w w:val="105"/>
          <w:sz w:val="23"/>
        </w:rPr>
        <w:t>.</w:t>
      </w:r>
    </w:p>
    <w:p w14:paraId="4FC61DC6" w14:textId="77777777" w:rsidR="00E772C8" w:rsidRPr="00421140" w:rsidRDefault="00E772C8" w:rsidP="00E772C8">
      <w:pPr>
        <w:tabs>
          <w:tab w:val="left" w:pos="2282"/>
          <w:tab w:val="left" w:pos="2283"/>
        </w:tabs>
        <w:spacing w:before="18"/>
        <w:rPr>
          <w:sz w:val="23"/>
        </w:rPr>
      </w:pPr>
    </w:p>
    <w:p w14:paraId="7E71143C" w14:textId="77777777" w:rsidR="00E772C8" w:rsidRDefault="00E772C8" w:rsidP="00E772C8">
      <w:pPr>
        <w:pStyle w:val="BodyText"/>
        <w:rPr>
          <w:sz w:val="26"/>
        </w:rPr>
      </w:pPr>
    </w:p>
    <w:p w14:paraId="532243CC" w14:textId="77777777" w:rsidR="00E772C8" w:rsidRDefault="00E772C8" w:rsidP="00E772C8">
      <w:pPr>
        <w:pStyle w:val="BodyText"/>
        <w:spacing w:before="10"/>
        <w:rPr>
          <w:sz w:val="22"/>
        </w:rPr>
      </w:pPr>
    </w:p>
    <w:p w14:paraId="648FC8A4" w14:textId="77777777" w:rsidR="00E772C8" w:rsidRDefault="00E772C8" w:rsidP="00E772C8">
      <w:pPr>
        <w:tabs>
          <w:tab w:val="left" w:pos="7010"/>
        </w:tabs>
        <w:spacing w:line="249" w:lineRule="auto"/>
        <w:ind w:left="1557" w:right="650"/>
        <w:rPr>
          <w:b/>
          <w:color w:val="423F3F"/>
          <w:w w:val="105"/>
          <w:sz w:val="23"/>
        </w:rPr>
      </w:pPr>
      <w:r>
        <w:rPr>
          <w:b/>
          <w:color w:val="070707"/>
          <w:w w:val="105"/>
          <w:sz w:val="23"/>
        </w:rPr>
        <w:t>HB 34</w:t>
      </w:r>
      <w:r>
        <w:rPr>
          <w:b/>
          <w:color w:val="070707"/>
          <w:spacing w:val="-12"/>
          <w:w w:val="105"/>
          <w:sz w:val="23"/>
        </w:rPr>
        <w:t xml:space="preserve"> </w:t>
      </w:r>
      <w:r>
        <w:rPr>
          <w:color w:val="070707"/>
          <w:w w:val="105"/>
          <w:sz w:val="23"/>
        </w:rPr>
        <w:t>–</w:t>
      </w:r>
      <w:r>
        <w:rPr>
          <w:color w:val="070707"/>
          <w:spacing w:val="58"/>
          <w:w w:val="105"/>
          <w:sz w:val="23"/>
        </w:rPr>
        <w:t xml:space="preserve"> </w:t>
      </w:r>
      <w:r>
        <w:rPr>
          <w:b/>
          <w:color w:val="070707"/>
          <w:w w:val="105"/>
          <w:sz w:val="23"/>
        </w:rPr>
        <w:t>Pearson                                      Final Outcome:  Passed-Act 45</w:t>
      </w:r>
      <w:r>
        <w:rPr>
          <w:b/>
          <w:color w:val="423F3F"/>
          <w:w w:val="105"/>
          <w:sz w:val="23"/>
        </w:rPr>
        <w:t xml:space="preserve">: </w:t>
      </w:r>
    </w:p>
    <w:p w14:paraId="7B112C1E" w14:textId="77777777" w:rsidR="00E772C8" w:rsidRDefault="00E772C8" w:rsidP="00E772C8">
      <w:pPr>
        <w:tabs>
          <w:tab w:val="left" w:pos="7010"/>
        </w:tabs>
        <w:spacing w:line="249" w:lineRule="auto"/>
        <w:ind w:left="1557" w:right="650"/>
        <w:rPr>
          <w:sz w:val="23"/>
        </w:rPr>
      </w:pPr>
      <w:r>
        <w:rPr>
          <w:b/>
          <w:color w:val="070707"/>
          <w:w w:val="105"/>
          <w:sz w:val="23"/>
        </w:rPr>
        <w:t xml:space="preserve">Systems Impacted: </w:t>
      </w:r>
      <w:r>
        <w:rPr>
          <w:color w:val="070707"/>
          <w:w w:val="105"/>
          <w:sz w:val="23"/>
        </w:rPr>
        <w:t>State and Statewide</w:t>
      </w:r>
      <w:r>
        <w:rPr>
          <w:color w:val="070707"/>
          <w:spacing w:val="45"/>
          <w:w w:val="105"/>
          <w:sz w:val="23"/>
        </w:rPr>
        <w:t xml:space="preserve"> </w:t>
      </w:r>
      <w:r>
        <w:rPr>
          <w:color w:val="070707"/>
          <w:w w:val="105"/>
          <w:sz w:val="23"/>
        </w:rPr>
        <w:t>Systems</w:t>
      </w:r>
    </w:p>
    <w:p w14:paraId="5CD6745B" w14:textId="77777777" w:rsidR="00E772C8" w:rsidRDefault="00E772C8" w:rsidP="00E772C8">
      <w:pPr>
        <w:pStyle w:val="BodyText"/>
        <w:spacing w:before="3" w:line="252" w:lineRule="auto"/>
        <w:ind w:left="1555" w:right="101" w:firstLine="1"/>
        <w:jc w:val="both"/>
      </w:pPr>
      <w:r>
        <w:rPr>
          <w:color w:val="070707"/>
          <w:w w:val="105"/>
        </w:rPr>
        <w:t>Requires a state or statewide retirement system with investments in international markets to allocate a portion of their investments to a terror-free fund, rather than a terror-free index</w:t>
      </w:r>
      <w:r>
        <w:rPr>
          <w:color w:val="070707"/>
          <w:spacing w:val="7"/>
          <w:w w:val="105"/>
        </w:rPr>
        <w:t xml:space="preserve"> </w:t>
      </w:r>
      <w:r>
        <w:rPr>
          <w:color w:val="070707"/>
          <w:w w:val="105"/>
        </w:rPr>
        <w:t>fund.</w:t>
      </w:r>
    </w:p>
    <w:p w14:paraId="2A3AB1D5" w14:textId="77777777" w:rsidR="00E772C8" w:rsidRPr="00421140" w:rsidRDefault="00E772C8" w:rsidP="00E772C8">
      <w:pPr>
        <w:tabs>
          <w:tab w:val="left" w:pos="2287"/>
          <w:tab w:val="left" w:pos="2288"/>
        </w:tabs>
        <w:spacing w:before="13"/>
        <w:rPr>
          <w:sz w:val="23"/>
        </w:rPr>
      </w:pPr>
    </w:p>
    <w:p w14:paraId="28C50C00" w14:textId="77777777" w:rsidR="00E772C8" w:rsidRDefault="00E772C8" w:rsidP="00E772C8">
      <w:pPr>
        <w:pStyle w:val="BodyText"/>
        <w:rPr>
          <w:sz w:val="26"/>
        </w:rPr>
      </w:pPr>
    </w:p>
    <w:p w14:paraId="2A6A2AC0" w14:textId="77777777" w:rsidR="00E772C8" w:rsidRDefault="00E772C8" w:rsidP="00E772C8">
      <w:pPr>
        <w:pStyle w:val="BodyText"/>
        <w:spacing w:before="5"/>
        <w:rPr>
          <w:sz w:val="22"/>
        </w:rPr>
      </w:pPr>
    </w:p>
    <w:p w14:paraId="45F6DDEB" w14:textId="77777777" w:rsidR="00E772C8" w:rsidRDefault="00E772C8" w:rsidP="00E772C8">
      <w:pPr>
        <w:pStyle w:val="Heading2"/>
        <w:tabs>
          <w:tab w:val="left" w:pos="7087"/>
        </w:tabs>
        <w:spacing w:line="252" w:lineRule="auto"/>
        <w:ind w:left="1567" w:right="568"/>
        <w:rPr>
          <w:color w:val="423F3F"/>
          <w:w w:val="105"/>
        </w:rPr>
      </w:pPr>
      <w:r>
        <w:rPr>
          <w:color w:val="070707"/>
          <w:w w:val="105"/>
        </w:rPr>
        <w:t>HB 37</w:t>
      </w:r>
      <w:r>
        <w:rPr>
          <w:color w:val="070707"/>
          <w:spacing w:val="-3"/>
          <w:w w:val="105"/>
        </w:rPr>
        <w:t xml:space="preserve"> </w:t>
      </w:r>
      <w:r>
        <w:rPr>
          <w:b w:val="0"/>
          <w:color w:val="070707"/>
          <w:w w:val="105"/>
        </w:rPr>
        <w:t>–</w:t>
      </w:r>
      <w:r>
        <w:rPr>
          <w:b w:val="0"/>
          <w:color w:val="070707"/>
          <w:spacing w:val="61"/>
          <w:w w:val="105"/>
        </w:rPr>
        <w:t xml:space="preserve"> </w:t>
      </w:r>
      <w:r>
        <w:rPr>
          <w:color w:val="070707"/>
          <w:w w:val="105"/>
        </w:rPr>
        <w:t>Brown                                       Final Outcome: Passed</w:t>
      </w:r>
      <w:r>
        <w:rPr>
          <w:color w:val="423F3F"/>
          <w:w w:val="105"/>
        </w:rPr>
        <w:t xml:space="preserve">-Act 595 </w:t>
      </w:r>
    </w:p>
    <w:p w14:paraId="2AAC55DE" w14:textId="77777777" w:rsidR="00E772C8" w:rsidRDefault="00E772C8" w:rsidP="00E772C8">
      <w:pPr>
        <w:pStyle w:val="Heading2"/>
        <w:tabs>
          <w:tab w:val="left" w:pos="7087"/>
        </w:tabs>
        <w:spacing w:line="252" w:lineRule="auto"/>
        <w:ind w:left="1567" w:right="568"/>
        <w:rPr>
          <w:b w:val="0"/>
        </w:rPr>
      </w:pPr>
      <w:r>
        <w:rPr>
          <w:color w:val="070707"/>
          <w:w w:val="105"/>
        </w:rPr>
        <w:t>Systems Impacted:</w:t>
      </w:r>
      <w:r>
        <w:rPr>
          <w:color w:val="070707"/>
          <w:spacing w:val="31"/>
          <w:w w:val="105"/>
        </w:rPr>
        <w:t xml:space="preserve"> </w:t>
      </w:r>
      <w:r>
        <w:rPr>
          <w:b w:val="0"/>
          <w:color w:val="070707"/>
          <w:w w:val="105"/>
        </w:rPr>
        <w:t>LASERS</w:t>
      </w:r>
    </w:p>
    <w:p w14:paraId="3066E2CB" w14:textId="77777777" w:rsidR="00E772C8" w:rsidRDefault="00E772C8" w:rsidP="00E772C8">
      <w:pPr>
        <w:pStyle w:val="BodyText"/>
        <w:spacing w:before="2" w:line="252" w:lineRule="auto"/>
        <w:ind w:left="1564" w:firstLine="2"/>
        <w:rPr>
          <w:color w:val="070707"/>
          <w:w w:val="105"/>
        </w:rPr>
      </w:pPr>
      <w:r>
        <w:rPr>
          <w:color w:val="070707"/>
          <w:w w:val="105"/>
        </w:rPr>
        <w:t>Provides for a disability benefit equal to 100% of final average compensation for</w:t>
      </w:r>
      <w:r>
        <w:rPr>
          <w:color w:val="C8CACA"/>
          <w:w w:val="105"/>
        </w:rPr>
        <w:t xml:space="preserve">· </w:t>
      </w:r>
      <w:r>
        <w:rPr>
          <w:color w:val="070707"/>
          <w:w w:val="105"/>
        </w:rPr>
        <w:t>members of the Hazardous Duty, Corrections Primary, Corrections Secondary, Wildlife and Harbor Police plans who are totally and permanently disabled in the line of duty by an intentional act of violence. Provides a 3% permanent benefit increase every other year.</w:t>
      </w:r>
    </w:p>
    <w:p w14:paraId="7617419C" w14:textId="77777777" w:rsidR="00E772C8" w:rsidRDefault="00E772C8" w:rsidP="00E772C8">
      <w:pPr>
        <w:pStyle w:val="BodyText"/>
        <w:spacing w:before="2" w:line="252" w:lineRule="auto"/>
        <w:ind w:left="1564" w:firstLine="2"/>
        <w:rPr>
          <w:color w:val="070707"/>
          <w:w w:val="105"/>
        </w:rPr>
      </w:pPr>
    </w:p>
    <w:p w14:paraId="753D02E4" w14:textId="77777777" w:rsidR="00E772C8" w:rsidRDefault="00E772C8" w:rsidP="00E772C8">
      <w:pPr>
        <w:pStyle w:val="BodyText"/>
        <w:spacing w:before="2" w:line="252" w:lineRule="auto"/>
        <w:ind w:left="1564" w:firstLine="2"/>
        <w:rPr>
          <w:color w:val="070707"/>
          <w:w w:val="105"/>
        </w:rPr>
      </w:pPr>
    </w:p>
    <w:p w14:paraId="40A4E388" w14:textId="77777777" w:rsidR="00E772C8" w:rsidRDefault="00E772C8" w:rsidP="00E772C8">
      <w:pPr>
        <w:tabs>
          <w:tab w:val="left" w:pos="6196"/>
        </w:tabs>
        <w:spacing w:before="93" w:line="252" w:lineRule="auto"/>
        <w:ind w:left="1009" w:right="38" w:hanging="4"/>
        <w:rPr>
          <w:b/>
          <w:color w:val="504D4D"/>
          <w:w w:val="105"/>
          <w:sz w:val="23"/>
        </w:rPr>
      </w:pPr>
      <w:r>
        <w:rPr>
          <w:b/>
          <w:color w:val="070707"/>
          <w:w w:val="105"/>
          <w:sz w:val="23"/>
        </w:rPr>
        <w:t>HB42-Jones and HB 43-Pearson                    Final Outcome: Did Not Pass</w:t>
      </w:r>
      <w:r>
        <w:rPr>
          <w:b/>
          <w:color w:val="504D4D"/>
          <w:w w:val="105"/>
          <w:sz w:val="23"/>
        </w:rPr>
        <w:t xml:space="preserve">     </w:t>
      </w:r>
    </w:p>
    <w:p w14:paraId="10B9B83E" w14:textId="77777777" w:rsidR="00E772C8" w:rsidRDefault="00E772C8" w:rsidP="00E772C8">
      <w:pPr>
        <w:tabs>
          <w:tab w:val="left" w:pos="6196"/>
        </w:tabs>
        <w:spacing w:before="93" w:line="252" w:lineRule="auto"/>
        <w:ind w:left="1009" w:right="38" w:hanging="4"/>
        <w:rPr>
          <w:sz w:val="23"/>
        </w:rPr>
      </w:pPr>
      <w:r>
        <w:rPr>
          <w:b/>
          <w:color w:val="070707"/>
          <w:w w:val="105"/>
          <w:sz w:val="23"/>
        </w:rPr>
        <w:t xml:space="preserve">Systems Impacted: </w:t>
      </w:r>
      <w:r>
        <w:rPr>
          <w:color w:val="070707"/>
          <w:w w:val="105"/>
          <w:sz w:val="23"/>
        </w:rPr>
        <w:t>LASERS and</w:t>
      </w:r>
      <w:r>
        <w:rPr>
          <w:color w:val="070707"/>
          <w:spacing w:val="13"/>
          <w:w w:val="105"/>
          <w:sz w:val="23"/>
        </w:rPr>
        <w:t xml:space="preserve"> </w:t>
      </w:r>
      <w:r>
        <w:rPr>
          <w:color w:val="070707"/>
          <w:w w:val="105"/>
          <w:sz w:val="23"/>
        </w:rPr>
        <w:t>ROVERS</w:t>
      </w:r>
    </w:p>
    <w:p w14:paraId="3FDDE236" w14:textId="77777777" w:rsidR="00E772C8" w:rsidRDefault="00E772C8" w:rsidP="00E772C8">
      <w:pPr>
        <w:pStyle w:val="BodyText"/>
        <w:spacing w:before="2" w:line="249" w:lineRule="auto"/>
        <w:ind w:left="1007" w:right="38" w:firstLine="2"/>
        <w:rPr>
          <w:color w:val="070707"/>
          <w:w w:val="105"/>
        </w:rPr>
      </w:pPr>
      <w:r>
        <w:rPr>
          <w:color w:val="070707"/>
          <w:w w:val="105"/>
        </w:rPr>
        <w:t>Provides</w:t>
      </w:r>
      <w:r>
        <w:rPr>
          <w:color w:val="070707"/>
          <w:spacing w:val="-15"/>
          <w:w w:val="105"/>
        </w:rPr>
        <w:t xml:space="preserve"> </w:t>
      </w:r>
      <w:r>
        <w:rPr>
          <w:color w:val="070707"/>
          <w:w w:val="105"/>
        </w:rPr>
        <w:t>for</w:t>
      </w:r>
      <w:r>
        <w:rPr>
          <w:color w:val="070707"/>
          <w:spacing w:val="-23"/>
          <w:w w:val="105"/>
        </w:rPr>
        <w:t xml:space="preserve"> </w:t>
      </w:r>
      <w:r>
        <w:rPr>
          <w:color w:val="070707"/>
          <w:w w:val="105"/>
        </w:rPr>
        <w:t>the</w:t>
      </w:r>
      <w:r>
        <w:rPr>
          <w:color w:val="070707"/>
          <w:spacing w:val="-24"/>
          <w:w w:val="105"/>
        </w:rPr>
        <w:t xml:space="preserve"> </w:t>
      </w:r>
      <w:r>
        <w:rPr>
          <w:color w:val="070707"/>
          <w:w w:val="105"/>
        </w:rPr>
        <w:t>merger</w:t>
      </w:r>
      <w:r>
        <w:rPr>
          <w:color w:val="070707"/>
          <w:spacing w:val="-11"/>
          <w:w w:val="105"/>
        </w:rPr>
        <w:t xml:space="preserve"> </w:t>
      </w:r>
      <w:r>
        <w:rPr>
          <w:color w:val="070707"/>
          <w:w w:val="105"/>
        </w:rPr>
        <w:t>of</w:t>
      </w:r>
      <w:r>
        <w:rPr>
          <w:color w:val="070707"/>
          <w:spacing w:val="-24"/>
          <w:w w:val="105"/>
        </w:rPr>
        <w:t xml:space="preserve"> </w:t>
      </w:r>
      <w:r>
        <w:rPr>
          <w:color w:val="070707"/>
          <w:w w:val="105"/>
        </w:rPr>
        <w:t>the</w:t>
      </w:r>
      <w:r>
        <w:rPr>
          <w:color w:val="070707"/>
          <w:spacing w:val="-22"/>
          <w:w w:val="105"/>
        </w:rPr>
        <w:t xml:space="preserve"> </w:t>
      </w:r>
      <w:r>
        <w:rPr>
          <w:color w:val="070707"/>
          <w:w w:val="105"/>
        </w:rPr>
        <w:t>Registrars</w:t>
      </w:r>
      <w:r>
        <w:rPr>
          <w:color w:val="070707"/>
          <w:spacing w:val="-10"/>
          <w:w w:val="105"/>
        </w:rPr>
        <w:t xml:space="preserve"> </w:t>
      </w:r>
      <w:r>
        <w:rPr>
          <w:color w:val="070707"/>
          <w:w w:val="105"/>
        </w:rPr>
        <w:t>of</w:t>
      </w:r>
      <w:r>
        <w:rPr>
          <w:color w:val="070707"/>
          <w:spacing w:val="-21"/>
          <w:w w:val="105"/>
        </w:rPr>
        <w:t xml:space="preserve"> </w:t>
      </w:r>
      <w:r>
        <w:rPr>
          <w:color w:val="070707"/>
          <w:w w:val="105"/>
        </w:rPr>
        <w:t>Voters</w:t>
      </w:r>
      <w:r>
        <w:rPr>
          <w:color w:val="070707"/>
          <w:spacing w:val="-13"/>
          <w:w w:val="105"/>
        </w:rPr>
        <w:t xml:space="preserve"> </w:t>
      </w:r>
      <w:r>
        <w:rPr>
          <w:color w:val="070707"/>
          <w:w w:val="105"/>
        </w:rPr>
        <w:t>Employees'</w:t>
      </w:r>
      <w:r>
        <w:rPr>
          <w:color w:val="070707"/>
          <w:spacing w:val="-2"/>
          <w:w w:val="105"/>
        </w:rPr>
        <w:t xml:space="preserve"> </w:t>
      </w:r>
      <w:r>
        <w:rPr>
          <w:color w:val="070707"/>
          <w:w w:val="105"/>
        </w:rPr>
        <w:t>Retirement</w:t>
      </w:r>
      <w:r>
        <w:rPr>
          <w:color w:val="070707"/>
          <w:spacing w:val="-3"/>
          <w:w w:val="105"/>
        </w:rPr>
        <w:t xml:space="preserve"> </w:t>
      </w:r>
      <w:r>
        <w:rPr>
          <w:color w:val="070707"/>
          <w:w w:val="105"/>
        </w:rPr>
        <w:t>System into the Louisiana State Employees' Retirement</w:t>
      </w:r>
      <w:r>
        <w:rPr>
          <w:color w:val="070707"/>
          <w:spacing w:val="37"/>
          <w:w w:val="105"/>
        </w:rPr>
        <w:t xml:space="preserve"> </w:t>
      </w:r>
      <w:r>
        <w:rPr>
          <w:color w:val="070707"/>
          <w:w w:val="105"/>
        </w:rPr>
        <w:t>System.</w:t>
      </w:r>
    </w:p>
    <w:p w14:paraId="3E3C1A98" w14:textId="77777777" w:rsidR="00E772C8" w:rsidRDefault="00E772C8" w:rsidP="00E772C8">
      <w:pPr>
        <w:pStyle w:val="BodyText"/>
        <w:spacing w:before="2" w:line="249" w:lineRule="auto"/>
        <w:ind w:left="1007" w:right="38" w:firstLine="2"/>
        <w:rPr>
          <w:color w:val="070707"/>
          <w:w w:val="105"/>
        </w:rPr>
      </w:pPr>
    </w:p>
    <w:p w14:paraId="22D4FF0E" w14:textId="77777777" w:rsidR="00E772C8" w:rsidRDefault="00E772C8" w:rsidP="00E772C8">
      <w:pPr>
        <w:pStyle w:val="BodyText"/>
        <w:spacing w:before="2" w:line="249" w:lineRule="auto"/>
        <w:ind w:left="1007" w:right="38" w:firstLine="2"/>
        <w:rPr>
          <w:color w:val="070707"/>
          <w:w w:val="105"/>
        </w:rPr>
      </w:pPr>
    </w:p>
    <w:p w14:paraId="60497AA6" w14:textId="77777777" w:rsidR="00E772C8" w:rsidRDefault="00E772C8" w:rsidP="00E772C8">
      <w:pPr>
        <w:tabs>
          <w:tab w:val="left" w:pos="6196"/>
        </w:tabs>
        <w:spacing w:before="93" w:line="252" w:lineRule="auto"/>
        <w:ind w:left="1009" w:right="38" w:hanging="4"/>
        <w:rPr>
          <w:b/>
          <w:color w:val="504D4D"/>
          <w:w w:val="105"/>
          <w:sz w:val="23"/>
        </w:rPr>
      </w:pPr>
      <w:r>
        <w:rPr>
          <w:b/>
          <w:color w:val="070707"/>
          <w:w w:val="105"/>
          <w:sz w:val="23"/>
        </w:rPr>
        <w:t>HB500-Abramson                                             Final Outcome: Did Not Pass</w:t>
      </w:r>
      <w:r>
        <w:rPr>
          <w:b/>
          <w:color w:val="504D4D"/>
          <w:w w:val="105"/>
          <w:sz w:val="23"/>
        </w:rPr>
        <w:t xml:space="preserve">      </w:t>
      </w:r>
    </w:p>
    <w:p w14:paraId="7DF325D7" w14:textId="77777777" w:rsidR="00E772C8" w:rsidRDefault="00E772C8" w:rsidP="00E772C8">
      <w:pPr>
        <w:tabs>
          <w:tab w:val="left" w:pos="6196"/>
        </w:tabs>
        <w:spacing w:before="93" w:line="252" w:lineRule="auto"/>
        <w:ind w:left="1009" w:right="38" w:hanging="4"/>
        <w:rPr>
          <w:sz w:val="23"/>
        </w:rPr>
      </w:pPr>
      <w:r>
        <w:rPr>
          <w:b/>
          <w:color w:val="070707"/>
          <w:w w:val="105"/>
          <w:sz w:val="23"/>
        </w:rPr>
        <w:t xml:space="preserve">Systems Impacted: </w:t>
      </w:r>
      <w:r>
        <w:rPr>
          <w:color w:val="070707"/>
          <w:w w:val="105"/>
          <w:sz w:val="23"/>
        </w:rPr>
        <w:t>State and Statewide Systems</w:t>
      </w:r>
    </w:p>
    <w:p w14:paraId="73FFACC0" w14:textId="77777777" w:rsidR="00E772C8" w:rsidRDefault="00E772C8" w:rsidP="00E772C8">
      <w:pPr>
        <w:pStyle w:val="BodyText"/>
        <w:spacing w:before="2" w:line="249" w:lineRule="auto"/>
        <w:ind w:left="1007" w:right="38" w:firstLine="2"/>
        <w:rPr>
          <w:color w:val="070707"/>
          <w:w w:val="105"/>
        </w:rPr>
      </w:pPr>
      <w:r>
        <w:rPr>
          <w:color w:val="070707"/>
          <w:w w:val="105"/>
        </w:rPr>
        <w:t xml:space="preserve">Calls for a limited state constitutional convention to convene on January 6, 2020, to be composed of 117 delegates, 3 elected from each state senate district. Proposal includes retirement (Article X Section 29) and educational matters and could have a detrimental impact on your retirement benefits. </w:t>
      </w:r>
    </w:p>
    <w:p w14:paraId="32934780" w14:textId="77777777" w:rsidR="00E772C8" w:rsidRDefault="00E772C8" w:rsidP="00E772C8">
      <w:pPr>
        <w:pStyle w:val="BodyText"/>
        <w:spacing w:before="2" w:line="249" w:lineRule="auto"/>
        <w:ind w:left="1007" w:right="38" w:firstLine="2"/>
        <w:rPr>
          <w:color w:val="070707"/>
          <w:w w:val="105"/>
        </w:rPr>
      </w:pPr>
    </w:p>
    <w:p w14:paraId="572AB5D1" w14:textId="77777777" w:rsidR="00E772C8" w:rsidRPr="00CC388E" w:rsidRDefault="00E772C8" w:rsidP="00E772C8">
      <w:pPr>
        <w:tabs>
          <w:tab w:val="left" w:pos="7159"/>
        </w:tabs>
        <w:spacing w:before="93" w:line="256" w:lineRule="auto"/>
        <w:ind w:right="2162"/>
        <w:rPr>
          <w:sz w:val="23"/>
        </w:rPr>
      </w:pPr>
    </w:p>
    <w:p w14:paraId="1C8DF53C" w14:textId="77777777" w:rsidR="00E772C8" w:rsidRPr="00FB3672" w:rsidRDefault="00E772C8" w:rsidP="00E772C8">
      <w:pPr>
        <w:pStyle w:val="ListParagraph"/>
        <w:tabs>
          <w:tab w:val="left" w:pos="2369"/>
          <w:tab w:val="left" w:pos="2370"/>
        </w:tabs>
        <w:spacing w:before="4"/>
        <w:ind w:left="2369" w:firstLine="0"/>
        <w:rPr>
          <w:sz w:val="23"/>
        </w:rPr>
        <w:sectPr w:rsidR="00E772C8" w:rsidRPr="00FB3672">
          <w:type w:val="continuous"/>
          <w:pgSz w:w="12240" w:h="16840"/>
          <w:pgMar w:top="0" w:right="0" w:bottom="0" w:left="40" w:header="720" w:footer="720" w:gutter="0"/>
          <w:cols w:space="720"/>
        </w:sectPr>
      </w:pPr>
      <w:r>
        <w:rPr>
          <w:noProof/>
        </w:rPr>
        <mc:AlternateContent>
          <mc:Choice Requires="wps">
            <w:drawing>
              <wp:anchor distT="0" distB="0" distL="114300" distR="114300" simplePos="0" relativeHeight="251664384" behindDoc="0" locked="0" layoutInCell="1" allowOverlap="1" wp14:anchorId="01C8E27F" wp14:editId="12A5D77D">
                <wp:simplePos x="0" y="0"/>
                <wp:positionH relativeFrom="page">
                  <wp:posOffset>7720330</wp:posOffset>
                </wp:positionH>
                <wp:positionV relativeFrom="paragraph">
                  <wp:posOffset>173355</wp:posOffset>
                </wp:positionV>
                <wp:extent cx="102870" cy="689610"/>
                <wp:effectExtent l="0" t="3810" r="0" b="190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 cy="689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C11D29" w14:textId="77777777" w:rsidR="00E772C8" w:rsidRDefault="00E772C8" w:rsidP="00E772C8">
                            <w:pPr>
                              <w:spacing w:line="1085" w:lineRule="exact"/>
                              <w:rPr>
                                <w:sz w:val="97"/>
                              </w:rPr>
                            </w:pPr>
                            <w:r>
                              <w:rPr>
                                <w:color w:val="C6C8C8"/>
                                <w:w w:val="87"/>
                                <w:sz w:val="97"/>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C8E27F" id="Text Box 2" o:spid="_x0000_s1028" type="#_x0000_t202" style="position:absolute;left:0;text-align:left;margin-left:607.9pt;margin-top:13.65pt;width:8.1pt;height:54.3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" filled="f" stroked="f">
                <v:textbox inset="0,0,0,0">
                  <w:txbxContent>
                    <w:p w14:paraId="2FC11D29" w14:textId="77777777" w:rsidR="00E772C8" w:rsidRDefault="00E772C8" w:rsidP="00E772C8">
                      <w:pPr>
                        <w:spacing w:line="1085" w:lineRule="exact"/>
                        <w:rPr>
                          <w:sz w:val="97"/>
                        </w:rPr>
                      </w:pPr>
                      <w:r>
                        <w:rPr>
                          <w:color w:val="C6C8C8"/>
                          <w:w w:val="87"/>
                          <w:sz w:val="97"/>
                        </w:rPr>
                        <w:t>'</w:t>
                      </w:r>
                    </w:p>
                  </w:txbxContent>
                </v:textbox>
                <w10:wrap anchorx="page"/>
              </v:shape>
            </w:pict>
          </mc:Fallback>
        </mc:AlternateContent>
      </w:r>
    </w:p>
    <w:p w14:paraId="0D05BE44" w14:textId="77777777" w:rsidR="00E772C8" w:rsidRPr="00FB3672" w:rsidRDefault="00E772C8" w:rsidP="00E772C8">
      <w:pPr>
        <w:spacing w:before="19"/>
        <w:rPr>
          <w:sz w:val="23"/>
        </w:rPr>
      </w:pPr>
    </w:p>
    <w:p w14:paraId="3060E469" w14:textId="77777777" w:rsidR="00E772C8" w:rsidRDefault="00E772C8" w:rsidP="00E772C8">
      <w:pPr>
        <w:pStyle w:val="BodyText"/>
        <w:spacing w:before="2" w:line="249" w:lineRule="auto"/>
        <w:ind w:left="1007" w:right="38" w:firstLine="2"/>
        <w:rPr>
          <w:color w:val="070707"/>
          <w:w w:val="105"/>
        </w:rPr>
      </w:pPr>
    </w:p>
    <w:p w14:paraId="10276258" w14:textId="77777777" w:rsidR="00E772C8" w:rsidRDefault="00E772C8" w:rsidP="00E772C8">
      <w:pPr>
        <w:pStyle w:val="BodyText"/>
        <w:spacing w:before="2" w:line="249" w:lineRule="auto"/>
        <w:ind w:left="1007" w:right="38" w:firstLine="2"/>
        <w:rPr>
          <w:color w:val="070707"/>
          <w:w w:val="105"/>
        </w:rPr>
      </w:pPr>
    </w:p>
    <w:p w14:paraId="51F48769" w14:textId="77777777" w:rsidR="00E772C8" w:rsidRDefault="00E772C8" w:rsidP="00E772C8">
      <w:pPr>
        <w:pStyle w:val="BodyText"/>
        <w:spacing w:before="2" w:line="249" w:lineRule="auto"/>
        <w:ind w:left="1007" w:right="38" w:firstLine="2"/>
        <w:rPr>
          <w:color w:val="070707"/>
          <w:w w:val="105"/>
        </w:rPr>
      </w:pPr>
    </w:p>
    <w:p w14:paraId="2CFB9EE3" w14:textId="77777777" w:rsidR="00E772C8" w:rsidRDefault="00E772C8" w:rsidP="00E772C8">
      <w:pPr>
        <w:pStyle w:val="BodyText"/>
        <w:spacing w:before="2" w:line="249" w:lineRule="auto"/>
        <w:ind w:left="1007" w:right="38" w:firstLine="2"/>
        <w:rPr>
          <w:color w:val="070707"/>
          <w:w w:val="105"/>
        </w:rPr>
      </w:pPr>
    </w:p>
    <w:p w14:paraId="4C0B38D7" w14:textId="77777777" w:rsidR="00E772C8" w:rsidRDefault="00E772C8" w:rsidP="00E772C8">
      <w:pPr>
        <w:pStyle w:val="BodyText"/>
        <w:spacing w:before="2" w:line="252" w:lineRule="auto"/>
        <w:ind w:left="1564" w:firstLine="2"/>
      </w:pPr>
    </w:p>
    <w:p w14:paraId="659069CB" w14:textId="77777777" w:rsidR="00E772C8" w:rsidRPr="00421140" w:rsidRDefault="00E772C8" w:rsidP="00E772C8">
      <w:pPr>
        <w:tabs>
          <w:tab w:val="left" w:pos="2296"/>
          <w:tab w:val="left" w:pos="2298"/>
        </w:tabs>
        <w:spacing w:before="16"/>
        <w:rPr>
          <w:sz w:val="23"/>
        </w:rPr>
      </w:pPr>
    </w:p>
    <w:p w14:paraId="70377AD8" w14:textId="77777777" w:rsidR="00E772C8" w:rsidRDefault="00E772C8" w:rsidP="00E772C8">
      <w:pPr>
        <w:pStyle w:val="BodyText"/>
        <w:rPr>
          <w:sz w:val="60"/>
        </w:rPr>
      </w:pPr>
      <w:r>
        <w:br w:type="column"/>
      </w:r>
    </w:p>
    <w:p w14:paraId="1B70921A" w14:textId="77777777" w:rsidR="00E772C8" w:rsidRDefault="00E772C8" w:rsidP="00E772C8">
      <w:pPr>
        <w:pStyle w:val="BodyText"/>
        <w:rPr>
          <w:sz w:val="60"/>
        </w:rPr>
      </w:pPr>
    </w:p>
    <w:p w14:paraId="48A1BCFF" w14:textId="77777777" w:rsidR="00E772C8" w:rsidRDefault="00E772C8" w:rsidP="00E772C8">
      <w:pPr>
        <w:spacing w:before="480"/>
        <w:ind w:right="96"/>
        <w:jc w:val="right"/>
        <w:rPr>
          <w:sz w:val="54"/>
        </w:rPr>
      </w:pPr>
      <w:r>
        <w:rPr>
          <w:color w:val="B5B8B8"/>
          <w:w w:val="85"/>
          <w:sz w:val="54"/>
        </w:rPr>
        <w:t>..</w:t>
      </w:r>
    </w:p>
    <w:p w14:paraId="7FDC5C66" w14:textId="77777777" w:rsidR="00E772C8" w:rsidRDefault="00E772C8" w:rsidP="00E772C8">
      <w:pPr>
        <w:pStyle w:val="BodyText"/>
        <w:rPr>
          <w:sz w:val="60"/>
        </w:rPr>
      </w:pPr>
    </w:p>
    <w:p w14:paraId="43D1A61F" w14:textId="77777777" w:rsidR="00E772C8" w:rsidRDefault="00E772C8" w:rsidP="00E772C8">
      <w:pPr>
        <w:tabs>
          <w:tab w:val="left" w:pos="7159"/>
        </w:tabs>
        <w:spacing w:before="93" w:line="256" w:lineRule="auto"/>
        <w:ind w:left="1640" w:right="2162"/>
        <w:rPr>
          <w:sz w:val="23"/>
        </w:rPr>
      </w:pPr>
      <w:r>
        <w:rPr>
          <w:b/>
          <w:color w:val="070707"/>
          <w:w w:val="105"/>
          <w:sz w:val="23"/>
        </w:rPr>
        <w:t>HB 874</w:t>
      </w:r>
      <w:r>
        <w:rPr>
          <w:b/>
          <w:color w:val="070707"/>
          <w:spacing w:val="-10"/>
          <w:w w:val="105"/>
          <w:sz w:val="23"/>
        </w:rPr>
        <w:t xml:space="preserve"> </w:t>
      </w:r>
      <w:r>
        <w:rPr>
          <w:color w:val="070707"/>
          <w:w w:val="105"/>
          <w:sz w:val="23"/>
        </w:rPr>
        <w:t>–</w:t>
      </w:r>
      <w:r>
        <w:rPr>
          <w:color w:val="070707"/>
          <w:spacing w:val="60"/>
          <w:w w:val="105"/>
          <w:sz w:val="23"/>
        </w:rPr>
        <w:t xml:space="preserve"> </w:t>
      </w:r>
      <w:r>
        <w:rPr>
          <w:b/>
          <w:color w:val="070707"/>
          <w:w w:val="105"/>
          <w:sz w:val="23"/>
        </w:rPr>
        <w:t>Henry</w:t>
      </w:r>
      <w:r>
        <w:rPr>
          <w:b/>
          <w:color w:val="443F3F"/>
          <w:w w:val="105"/>
          <w:sz w:val="23"/>
        </w:rPr>
        <w:t xml:space="preserve">:                                           Final Outcome: Passed –Act 59 Support </w:t>
      </w:r>
      <w:r>
        <w:rPr>
          <w:b/>
          <w:color w:val="070707"/>
          <w:w w:val="105"/>
          <w:sz w:val="23"/>
        </w:rPr>
        <w:t xml:space="preserve">Systems Impacted: </w:t>
      </w:r>
      <w:r>
        <w:rPr>
          <w:color w:val="070707"/>
          <w:w w:val="105"/>
          <w:sz w:val="23"/>
        </w:rPr>
        <w:t>LASERS and</w:t>
      </w:r>
      <w:r>
        <w:rPr>
          <w:color w:val="070707"/>
          <w:spacing w:val="35"/>
          <w:w w:val="105"/>
          <w:sz w:val="23"/>
        </w:rPr>
        <w:t xml:space="preserve"> </w:t>
      </w:r>
      <w:r>
        <w:rPr>
          <w:color w:val="070707"/>
          <w:w w:val="105"/>
          <w:sz w:val="23"/>
        </w:rPr>
        <w:t>TRSL</w:t>
      </w:r>
    </w:p>
    <w:p w14:paraId="5CDED0D9" w14:textId="77777777" w:rsidR="00E772C8" w:rsidRDefault="00E772C8" w:rsidP="00E772C8">
      <w:pPr>
        <w:pStyle w:val="BodyText"/>
        <w:spacing w:line="252" w:lineRule="auto"/>
        <w:ind w:left="1638" w:right="1732" w:firstLine="2"/>
      </w:pPr>
      <w:r>
        <w:rPr>
          <w:color w:val="070707"/>
          <w:w w:val="105"/>
        </w:rPr>
        <w:t>Supplemental appropriations - appropriates $3,676,833 to LASERS to be applied to the IUAL.</w:t>
      </w:r>
    </w:p>
    <w:p w14:paraId="6AFEE9A6" w14:textId="77777777" w:rsidR="00E772C8" w:rsidRPr="00FB3672" w:rsidRDefault="00E772C8" w:rsidP="00E772C8">
      <w:pPr>
        <w:pStyle w:val="ListParagraph"/>
        <w:tabs>
          <w:tab w:val="left" w:pos="2369"/>
          <w:tab w:val="left" w:pos="2370"/>
        </w:tabs>
        <w:spacing w:before="4"/>
        <w:ind w:left="2369" w:firstLine="0"/>
        <w:rPr>
          <w:sz w:val="23"/>
        </w:rPr>
        <w:sectPr w:rsidR="00E772C8" w:rsidRPr="00FB3672">
          <w:type w:val="continuous"/>
          <w:pgSz w:w="12240" w:h="16840"/>
          <w:pgMar w:top="0" w:right="0" w:bottom="0" w:left="40" w:header="720" w:footer="720" w:gutter="0"/>
          <w:cols w:space="720"/>
        </w:sectPr>
      </w:pPr>
      <w:r>
        <w:rPr>
          <w:noProof/>
        </w:rPr>
        <mc:AlternateContent>
          <mc:Choice Requires="wps">
            <w:drawing>
              <wp:anchor distT="0" distB="0" distL="114300" distR="114300" simplePos="0" relativeHeight="251665408" behindDoc="0" locked="0" layoutInCell="1" allowOverlap="1" wp14:anchorId="7F489679" wp14:editId="1EC19C6A">
                <wp:simplePos x="0" y="0"/>
                <wp:positionH relativeFrom="page">
                  <wp:posOffset>7720330</wp:posOffset>
                </wp:positionH>
                <wp:positionV relativeFrom="paragraph">
                  <wp:posOffset>173355</wp:posOffset>
                </wp:positionV>
                <wp:extent cx="102870" cy="689610"/>
                <wp:effectExtent l="0" t="3810" r="0" b="190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 cy="689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50C58C" w14:textId="77777777" w:rsidR="00E772C8" w:rsidRDefault="00E772C8" w:rsidP="00E772C8">
                            <w:pPr>
                              <w:spacing w:line="1085" w:lineRule="exact"/>
                              <w:rPr>
                                <w:sz w:val="97"/>
                              </w:rPr>
                            </w:pPr>
                            <w:r>
                              <w:rPr>
                                <w:color w:val="C6C8C8"/>
                                <w:w w:val="87"/>
                                <w:sz w:val="97"/>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489679" id="Text Box 1" o:spid="_x0000_s1029" type="#_x0000_t202" style="position:absolute;left:0;text-align:left;margin-left:607.9pt;margin-top:13.65pt;width:8.1pt;height:54.3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" filled="f" stroked="f">
                <v:textbox inset="0,0,0,0">
                  <w:txbxContent>
                    <w:p w14:paraId="7450C58C" w14:textId="77777777" w:rsidR="00E772C8" w:rsidRDefault="00E772C8" w:rsidP="00E772C8">
                      <w:pPr>
                        <w:spacing w:line="1085" w:lineRule="exact"/>
                        <w:rPr>
                          <w:sz w:val="97"/>
                        </w:rPr>
                      </w:pPr>
                      <w:r>
                        <w:rPr>
                          <w:color w:val="C6C8C8"/>
                          <w:w w:val="87"/>
                          <w:sz w:val="97"/>
                        </w:rPr>
                        <w:t>'</w:t>
                      </w:r>
                    </w:p>
                  </w:txbxContent>
                </v:textbox>
                <w10:wrap anchorx="page"/>
              </v:shape>
            </w:pict>
          </mc:Fallback>
        </mc:AlternateContent>
      </w:r>
    </w:p>
    <w:p w14:paraId="505676D2" w14:textId="77777777" w:rsidR="00E772C8" w:rsidRPr="00FB3672" w:rsidRDefault="00E772C8" w:rsidP="00E772C8">
      <w:pPr>
        <w:spacing w:before="19"/>
        <w:rPr>
          <w:sz w:val="23"/>
        </w:rPr>
      </w:pPr>
    </w:p>
    <w:p w14:paraId="20193753" w14:textId="77777777" w:rsidR="00E772C8" w:rsidRDefault="00E772C8" w:rsidP="00E772C8">
      <w:pPr>
        <w:pStyle w:val="BodyText"/>
        <w:rPr>
          <w:sz w:val="26"/>
        </w:rPr>
      </w:pPr>
    </w:p>
    <w:p w14:paraId="026C2740" w14:textId="77777777" w:rsidR="00E772C8" w:rsidRDefault="00E772C8" w:rsidP="00E772C8">
      <w:pPr>
        <w:pStyle w:val="BodyText"/>
        <w:rPr>
          <w:sz w:val="22"/>
        </w:rPr>
      </w:pPr>
    </w:p>
    <w:p w14:paraId="0A2A694B" w14:textId="77777777" w:rsidR="00E772C8" w:rsidRDefault="00E772C8" w:rsidP="00E772C8">
      <w:pPr>
        <w:pStyle w:val="Heading2"/>
        <w:tabs>
          <w:tab w:val="left" w:pos="7120"/>
        </w:tabs>
        <w:spacing w:line="249" w:lineRule="auto"/>
        <w:ind w:left="1658" w:right="539"/>
        <w:rPr>
          <w:b w:val="0"/>
        </w:rPr>
      </w:pPr>
      <w:r>
        <w:rPr>
          <w:color w:val="070707"/>
          <w:w w:val="105"/>
        </w:rPr>
        <w:t>SB 3</w:t>
      </w:r>
      <w:r>
        <w:rPr>
          <w:color w:val="070707"/>
          <w:spacing w:val="-4"/>
          <w:w w:val="105"/>
        </w:rPr>
        <w:t xml:space="preserve"> </w:t>
      </w:r>
      <w:r>
        <w:rPr>
          <w:b w:val="0"/>
          <w:color w:val="070707"/>
          <w:w w:val="105"/>
        </w:rPr>
        <w:t>–</w:t>
      </w:r>
      <w:r>
        <w:rPr>
          <w:b w:val="0"/>
          <w:color w:val="070707"/>
          <w:spacing w:val="53"/>
          <w:w w:val="105"/>
        </w:rPr>
        <w:t xml:space="preserve"> </w:t>
      </w:r>
      <w:r>
        <w:rPr>
          <w:color w:val="070707"/>
          <w:w w:val="105"/>
        </w:rPr>
        <w:t>Peacock                                      Final Outcome: Passed –Act 224</w:t>
      </w:r>
      <w:r>
        <w:rPr>
          <w:color w:val="443F3F"/>
          <w:w w:val="105"/>
          <w:position w:val="1"/>
        </w:rPr>
        <w:t xml:space="preserve">                </w:t>
      </w:r>
      <w:r>
        <w:rPr>
          <w:color w:val="070707"/>
          <w:w w:val="105"/>
        </w:rPr>
        <w:t>Systems Impacted:</w:t>
      </w:r>
      <w:r>
        <w:rPr>
          <w:color w:val="070707"/>
          <w:spacing w:val="26"/>
          <w:w w:val="105"/>
        </w:rPr>
        <w:t xml:space="preserve"> </w:t>
      </w:r>
      <w:r>
        <w:rPr>
          <w:b w:val="0"/>
          <w:color w:val="070707"/>
          <w:w w:val="105"/>
        </w:rPr>
        <w:t>LASERS</w:t>
      </w:r>
    </w:p>
    <w:p w14:paraId="181607B7" w14:textId="77777777" w:rsidR="00E772C8" w:rsidRDefault="00E772C8" w:rsidP="00E772C8">
      <w:pPr>
        <w:pStyle w:val="BodyText"/>
        <w:spacing w:line="252" w:lineRule="auto"/>
        <w:ind w:left="1663" w:hanging="5"/>
        <w:rPr>
          <w:color w:val="070707"/>
          <w:w w:val="105"/>
        </w:rPr>
      </w:pPr>
      <w:r>
        <w:rPr>
          <w:color w:val="070707"/>
          <w:w w:val="105"/>
        </w:rPr>
        <w:t>Provides for a 100% survivor benefit for Hazardous Duty Plan members killed                                    by an intentional act of violence.</w:t>
      </w:r>
    </w:p>
    <w:p w14:paraId="2032BB0F" w14:textId="77777777" w:rsidR="00E772C8" w:rsidRDefault="00E772C8" w:rsidP="00E772C8">
      <w:pPr>
        <w:pStyle w:val="BodyText"/>
        <w:spacing w:line="252" w:lineRule="auto"/>
        <w:ind w:left="1663" w:hanging="5"/>
        <w:rPr>
          <w:color w:val="070707"/>
          <w:w w:val="105"/>
        </w:rPr>
      </w:pPr>
    </w:p>
    <w:p w14:paraId="553EF2E5" w14:textId="77777777" w:rsidR="00E772C8" w:rsidRDefault="00E772C8" w:rsidP="00E772C8">
      <w:pPr>
        <w:tabs>
          <w:tab w:val="left" w:pos="6903"/>
        </w:tabs>
        <w:spacing w:before="92"/>
        <w:ind w:left="1451"/>
        <w:rPr>
          <w:sz w:val="23"/>
        </w:rPr>
      </w:pPr>
      <w:r>
        <w:rPr>
          <w:b/>
          <w:color w:val="070707"/>
          <w:w w:val="110"/>
          <w:sz w:val="23"/>
        </w:rPr>
        <w:t>SB 10</w:t>
      </w:r>
      <w:r>
        <w:rPr>
          <w:b/>
          <w:color w:val="070707"/>
          <w:spacing w:val="-44"/>
          <w:w w:val="110"/>
          <w:sz w:val="23"/>
        </w:rPr>
        <w:t xml:space="preserve"> </w:t>
      </w:r>
      <w:r>
        <w:rPr>
          <w:color w:val="070707"/>
          <w:w w:val="110"/>
          <w:sz w:val="23"/>
        </w:rPr>
        <w:t>-</w:t>
      </w:r>
      <w:r>
        <w:rPr>
          <w:color w:val="070707"/>
          <w:spacing w:val="31"/>
          <w:w w:val="110"/>
          <w:sz w:val="23"/>
        </w:rPr>
        <w:t xml:space="preserve"> </w:t>
      </w:r>
      <w:r>
        <w:rPr>
          <w:b/>
          <w:color w:val="070707"/>
          <w:w w:val="110"/>
          <w:sz w:val="23"/>
        </w:rPr>
        <w:t>Peacock</w:t>
      </w:r>
      <w:r w:rsidRPr="00BB657D">
        <w:rPr>
          <w:b/>
          <w:color w:val="4B4948"/>
          <w:w w:val="110"/>
          <w:position w:val="1"/>
          <w:sz w:val="23"/>
        </w:rPr>
        <w:t>:</w:t>
      </w:r>
      <w:r>
        <w:rPr>
          <w:b/>
          <w:color w:val="4B4948"/>
          <w:w w:val="110"/>
          <w:position w:val="1"/>
          <w:sz w:val="23"/>
        </w:rPr>
        <w:t xml:space="preserve">                                   Final Outcome: Passed-Act 215</w:t>
      </w:r>
      <w:r w:rsidRPr="00BB657D">
        <w:rPr>
          <w:b/>
          <w:color w:val="4B4948"/>
          <w:spacing w:val="5"/>
          <w:w w:val="110"/>
          <w:position w:val="1"/>
          <w:sz w:val="23"/>
        </w:rPr>
        <w:t xml:space="preserve"> </w:t>
      </w:r>
    </w:p>
    <w:p w14:paraId="6AF9257A" w14:textId="77777777" w:rsidR="00E772C8" w:rsidRDefault="00E772C8" w:rsidP="00E772C8">
      <w:pPr>
        <w:spacing w:before="15"/>
        <w:ind w:left="1456"/>
        <w:rPr>
          <w:sz w:val="23"/>
        </w:rPr>
      </w:pPr>
      <w:r>
        <w:rPr>
          <w:b/>
          <w:color w:val="070707"/>
          <w:w w:val="105"/>
          <w:sz w:val="23"/>
        </w:rPr>
        <w:t xml:space="preserve">Systems Impacted: </w:t>
      </w:r>
      <w:r>
        <w:rPr>
          <w:color w:val="070707"/>
          <w:w w:val="105"/>
          <w:sz w:val="23"/>
        </w:rPr>
        <w:t>LASERS</w:t>
      </w:r>
    </w:p>
    <w:p w14:paraId="731F993A" w14:textId="77777777" w:rsidR="00E772C8" w:rsidRDefault="00E772C8" w:rsidP="00E772C8">
      <w:pPr>
        <w:pStyle w:val="BodyText"/>
        <w:spacing w:before="4" w:line="252" w:lineRule="auto"/>
        <w:ind w:left="1456" w:right="1732" w:hanging="6"/>
      </w:pPr>
      <w:r>
        <w:rPr>
          <w:color w:val="070707"/>
          <w:w w:val="105"/>
        </w:rPr>
        <w:t>Adds firefighters in the Department of Agriculture and Forestry to the Hazardous</w:t>
      </w:r>
      <w:r>
        <w:rPr>
          <w:color w:val="A5ACB1"/>
          <w:w w:val="105"/>
        </w:rPr>
        <w:t xml:space="preserve">· </w:t>
      </w:r>
      <w:r>
        <w:rPr>
          <w:color w:val="070707"/>
          <w:w w:val="105"/>
        </w:rPr>
        <w:t>Duty Plan.</w:t>
      </w:r>
    </w:p>
    <w:p w14:paraId="1E463318" w14:textId="77777777" w:rsidR="00E772C8" w:rsidRPr="00CD185B" w:rsidRDefault="00E772C8" w:rsidP="00E772C8">
      <w:pPr>
        <w:tabs>
          <w:tab w:val="left" w:pos="2184"/>
          <w:tab w:val="left" w:pos="2185"/>
        </w:tabs>
        <w:spacing w:before="17"/>
        <w:rPr>
          <w:sz w:val="23"/>
        </w:rPr>
      </w:pPr>
    </w:p>
    <w:p w14:paraId="0622DE4A" w14:textId="77777777" w:rsidR="00E772C8" w:rsidRDefault="00E772C8" w:rsidP="00E772C8">
      <w:pPr>
        <w:pStyle w:val="BodyText"/>
        <w:rPr>
          <w:sz w:val="20"/>
        </w:rPr>
      </w:pPr>
    </w:p>
    <w:p w14:paraId="02B663B3" w14:textId="77777777" w:rsidR="00E772C8" w:rsidRDefault="00E772C8" w:rsidP="00E772C8">
      <w:pPr>
        <w:pStyle w:val="BodyText"/>
        <w:spacing w:before="5"/>
        <w:rPr>
          <w:sz w:val="20"/>
        </w:rPr>
      </w:pPr>
    </w:p>
    <w:p w14:paraId="2A1B80F4" w14:textId="77777777" w:rsidR="00E772C8" w:rsidRDefault="00E772C8" w:rsidP="00E772C8">
      <w:pPr>
        <w:rPr>
          <w:sz w:val="20"/>
        </w:rPr>
        <w:sectPr w:rsidR="00E772C8" w:rsidSect="00EB7E29">
          <w:type w:val="continuous"/>
          <w:pgSz w:w="12240" w:h="16840"/>
          <w:pgMar w:top="60" w:right="0" w:bottom="0" w:left="40" w:header="720" w:footer="720" w:gutter="0"/>
          <w:cols w:space="720"/>
        </w:sectPr>
      </w:pPr>
    </w:p>
    <w:p w14:paraId="7C2EC996" w14:textId="77777777" w:rsidR="00E772C8" w:rsidRDefault="00E772C8" w:rsidP="00E772C8">
      <w:pPr>
        <w:pStyle w:val="BodyText"/>
        <w:rPr>
          <w:sz w:val="12"/>
        </w:rPr>
      </w:pPr>
    </w:p>
    <w:p w14:paraId="29F87222" w14:textId="77777777" w:rsidR="00E772C8" w:rsidRDefault="00E772C8" w:rsidP="00E772C8">
      <w:pPr>
        <w:pStyle w:val="BodyText"/>
        <w:rPr>
          <w:sz w:val="12"/>
        </w:rPr>
      </w:pPr>
    </w:p>
    <w:p w14:paraId="3B3F58E5" w14:textId="77777777" w:rsidR="00E772C8" w:rsidRDefault="00E772C8" w:rsidP="00E772C8">
      <w:pPr>
        <w:pStyle w:val="BodyText"/>
        <w:rPr>
          <w:sz w:val="12"/>
        </w:rPr>
      </w:pPr>
    </w:p>
    <w:p w14:paraId="08421B2B" w14:textId="77777777" w:rsidR="00E772C8" w:rsidRDefault="00E772C8" w:rsidP="00E772C8">
      <w:pPr>
        <w:pStyle w:val="BodyText"/>
        <w:rPr>
          <w:sz w:val="12"/>
        </w:rPr>
      </w:pPr>
    </w:p>
    <w:p w14:paraId="6B18E928" w14:textId="77777777" w:rsidR="00E772C8" w:rsidRDefault="00E772C8" w:rsidP="00E772C8">
      <w:pPr>
        <w:pStyle w:val="BodyText"/>
        <w:rPr>
          <w:sz w:val="12"/>
        </w:rPr>
      </w:pPr>
    </w:p>
    <w:p w14:paraId="35B587A3" w14:textId="77777777" w:rsidR="00E772C8" w:rsidRDefault="00E772C8" w:rsidP="00E772C8">
      <w:pPr>
        <w:pStyle w:val="BodyText"/>
        <w:rPr>
          <w:sz w:val="12"/>
        </w:rPr>
      </w:pPr>
    </w:p>
    <w:p w14:paraId="10214578" w14:textId="77777777" w:rsidR="00E772C8" w:rsidRDefault="00E772C8" w:rsidP="00E772C8">
      <w:pPr>
        <w:pStyle w:val="BodyText"/>
        <w:rPr>
          <w:sz w:val="12"/>
        </w:rPr>
      </w:pPr>
    </w:p>
    <w:p w14:paraId="6772CA7C" w14:textId="77777777" w:rsidR="00E772C8" w:rsidRDefault="00E772C8" w:rsidP="00E772C8">
      <w:pPr>
        <w:pStyle w:val="BodyText"/>
        <w:rPr>
          <w:sz w:val="12"/>
        </w:rPr>
      </w:pPr>
    </w:p>
    <w:p w14:paraId="39CED23C" w14:textId="77777777" w:rsidR="00E772C8" w:rsidRDefault="00E772C8" w:rsidP="00E772C8">
      <w:pPr>
        <w:pStyle w:val="BodyText"/>
        <w:rPr>
          <w:sz w:val="12"/>
        </w:rPr>
      </w:pPr>
    </w:p>
    <w:p w14:paraId="4E6423CF" w14:textId="77777777" w:rsidR="00E772C8" w:rsidRDefault="00E772C8" w:rsidP="00E772C8">
      <w:pPr>
        <w:pStyle w:val="BodyText"/>
        <w:rPr>
          <w:sz w:val="12"/>
        </w:rPr>
      </w:pPr>
    </w:p>
    <w:p w14:paraId="72BE9822" w14:textId="77777777" w:rsidR="00E772C8" w:rsidRDefault="00E772C8" w:rsidP="00E772C8">
      <w:pPr>
        <w:pStyle w:val="ListParagraph"/>
        <w:numPr>
          <w:ilvl w:val="0"/>
          <w:numId w:val="1"/>
        </w:numPr>
        <w:tabs>
          <w:tab w:val="left" w:pos="330"/>
        </w:tabs>
        <w:spacing w:before="75"/>
        <w:ind w:right="38" w:hanging="34"/>
        <w:jc w:val="right"/>
        <w:rPr>
          <w:sz w:val="11"/>
        </w:rPr>
      </w:pPr>
      <w:r>
        <w:rPr>
          <w:color w:val="999C9E"/>
          <w:spacing w:val="-1"/>
          <w:w w:val="85"/>
          <w:sz w:val="11"/>
        </w:rPr>
        <w:t>.,</w:t>
      </w:r>
    </w:p>
    <w:p w14:paraId="14DF4BB0" w14:textId="77777777" w:rsidR="00E772C8" w:rsidRDefault="00E772C8" w:rsidP="00E772C8">
      <w:pPr>
        <w:tabs>
          <w:tab w:val="left" w:pos="5748"/>
        </w:tabs>
        <w:spacing w:before="92" w:line="252" w:lineRule="auto"/>
        <w:ind w:left="300" w:right="2498" w:hanging="5"/>
        <w:rPr>
          <w:sz w:val="23"/>
        </w:rPr>
      </w:pPr>
      <w:r>
        <w:br w:type="column"/>
      </w:r>
      <w:r>
        <w:rPr>
          <w:b/>
          <w:color w:val="070707"/>
          <w:w w:val="105"/>
          <w:sz w:val="23"/>
        </w:rPr>
        <w:t>SB 13</w:t>
      </w:r>
      <w:r>
        <w:rPr>
          <w:b/>
          <w:color w:val="070707"/>
          <w:spacing w:val="-8"/>
          <w:w w:val="105"/>
          <w:sz w:val="23"/>
        </w:rPr>
        <w:t xml:space="preserve"> </w:t>
      </w:r>
      <w:r>
        <w:rPr>
          <w:color w:val="070707"/>
          <w:w w:val="105"/>
          <w:sz w:val="23"/>
        </w:rPr>
        <w:t>-</w:t>
      </w:r>
      <w:r>
        <w:rPr>
          <w:color w:val="070707"/>
          <w:spacing w:val="52"/>
          <w:w w:val="105"/>
          <w:sz w:val="23"/>
        </w:rPr>
        <w:t xml:space="preserve"> </w:t>
      </w:r>
      <w:r>
        <w:rPr>
          <w:b/>
          <w:color w:val="070707"/>
          <w:w w:val="105"/>
          <w:sz w:val="23"/>
        </w:rPr>
        <w:t>Peacock</w:t>
      </w:r>
      <w:r>
        <w:rPr>
          <w:b/>
          <w:color w:val="4B4948"/>
          <w:w w:val="105"/>
          <w:position w:val="1"/>
          <w:sz w:val="23"/>
        </w:rPr>
        <w:t xml:space="preserve">:                                       Final Outcome: Passed-Act 399 </w:t>
      </w:r>
      <w:r>
        <w:rPr>
          <w:b/>
          <w:color w:val="070707"/>
          <w:w w:val="105"/>
          <w:sz w:val="23"/>
        </w:rPr>
        <w:t xml:space="preserve">Systems Impacted: </w:t>
      </w:r>
      <w:r>
        <w:rPr>
          <w:color w:val="070707"/>
          <w:w w:val="105"/>
          <w:sz w:val="23"/>
        </w:rPr>
        <w:t>State and</w:t>
      </w:r>
      <w:r>
        <w:rPr>
          <w:color w:val="070707"/>
          <w:spacing w:val="25"/>
          <w:w w:val="105"/>
          <w:sz w:val="23"/>
        </w:rPr>
        <w:t xml:space="preserve"> </w:t>
      </w:r>
      <w:r>
        <w:rPr>
          <w:color w:val="070707"/>
          <w:w w:val="105"/>
          <w:sz w:val="23"/>
        </w:rPr>
        <w:t>Statewide</w:t>
      </w:r>
    </w:p>
    <w:p w14:paraId="556751D0" w14:textId="77777777" w:rsidR="00E772C8" w:rsidRDefault="00E772C8" w:rsidP="00E772C8">
      <w:pPr>
        <w:pStyle w:val="BodyText"/>
        <w:spacing w:line="252" w:lineRule="auto"/>
        <w:ind w:left="300" w:right="1964" w:hanging="6"/>
        <w:jc w:val="both"/>
      </w:pPr>
      <w:r>
        <w:rPr>
          <w:color w:val="070707"/>
          <w:w w:val="105"/>
        </w:rPr>
        <w:t>Provides that the chair and vice chair of PRSAC shall rotate between the Speaker of</w:t>
      </w:r>
      <w:r>
        <w:rPr>
          <w:color w:val="070707"/>
          <w:spacing w:val="-15"/>
          <w:w w:val="105"/>
        </w:rPr>
        <w:t xml:space="preserve"> </w:t>
      </w:r>
      <w:r>
        <w:rPr>
          <w:color w:val="070707"/>
          <w:w w:val="105"/>
        </w:rPr>
        <w:t>the</w:t>
      </w:r>
      <w:r>
        <w:rPr>
          <w:color w:val="070707"/>
          <w:spacing w:val="-13"/>
          <w:w w:val="105"/>
        </w:rPr>
        <w:t xml:space="preserve"> </w:t>
      </w:r>
      <w:r>
        <w:rPr>
          <w:color w:val="070707"/>
          <w:w w:val="105"/>
        </w:rPr>
        <w:t>House</w:t>
      </w:r>
      <w:r>
        <w:rPr>
          <w:color w:val="070707"/>
          <w:spacing w:val="-2"/>
          <w:w w:val="105"/>
        </w:rPr>
        <w:t xml:space="preserve"> </w:t>
      </w:r>
      <w:r>
        <w:rPr>
          <w:color w:val="070707"/>
          <w:w w:val="105"/>
        </w:rPr>
        <w:t>of</w:t>
      </w:r>
      <w:r>
        <w:rPr>
          <w:color w:val="070707"/>
          <w:spacing w:val="-9"/>
          <w:w w:val="105"/>
        </w:rPr>
        <w:t xml:space="preserve"> </w:t>
      </w:r>
      <w:r>
        <w:rPr>
          <w:color w:val="070707"/>
          <w:w w:val="105"/>
        </w:rPr>
        <w:t>Representatives,</w:t>
      </w:r>
      <w:r>
        <w:rPr>
          <w:color w:val="070707"/>
          <w:spacing w:val="-16"/>
          <w:w w:val="105"/>
        </w:rPr>
        <w:t xml:space="preserve"> </w:t>
      </w:r>
      <w:r>
        <w:rPr>
          <w:color w:val="070707"/>
          <w:w w:val="105"/>
        </w:rPr>
        <w:t>or</w:t>
      </w:r>
      <w:r>
        <w:rPr>
          <w:color w:val="070707"/>
          <w:spacing w:val="-11"/>
          <w:w w:val="105"/>
        </w:rPr>
        <w:t xml:space="preserve"> </w:t>
      </w:r>
      <w:r>
        <w:rPr>
          <w:color w:val="070707"/>
          <w:w w:val="105"/>
        </w:rPr>
        <w:t>his</w:t>
      </w:r>
      <w:r>
        <w:rPr>
          <w:color w:val="070707"/>
          <w:spacing w:val="-14"/>
          <w:w w:val="105"/>
        </w:rPr>
        <w:t xml:space="preserve"> </w:t>
      </w:r>
      <w:r>
        <w:rPr>
          <w:color w:val="070707"/>
          <w:w w:val="105"/>
        </w:rPr>
        <w:t>designee,</w:t>
      </w:r>
      <w:r>
        <w:rPr>
          <w:color w:val="070707"/>
          <w:spacing w:val="10"/>
          <w:w w:val="105"/>
        </w:rPr>
        <w:t xml:space="preserve"> </w:t>
      </w:r>
      <w:r>
        <w:rPr>
          <w:color w:val="070707"/>
          <w:w w:val="105"/>
        </w:rPr>
        <w:t>and</w:t>
      </w:r>
      <w:r>
        <w:rPr>
          <w:color w:val="070707"/>
          <w:spacing w:val="-13"/>
          <w:w w:val="105"/>
        </w:rPr>
        <w:t xml:space="preserve"> </w:t>
      </w:r>
      <w:r>
        <w:rPr>
          <w:color w:val="070707"/>
          <w:w w:val="105"/>
        </w:rPr>
        <w:t>the</w:t>
      </w:r>
      <w:r>
        <w:rPr>
          <w:color w:val="070707"/>
          <w:spacing w:val="-10"/>
          <w:w w:val="105"/>
        </w:rPr>
        <w:t xml:space="preserve"> </w:t>
      </w:r>
      <w:r>
        <w:rPr>
          <w:color w:val="070707"/>
          <w:w w:val="105"/>
        </w:rPr>
        <w:t>President</w:t>
      </w:r>
      <w:r>
        <w:rPr>
          <w:color w:val="070707"/>
          <w:spacing w:val="1"/>
          <w:w w:val="105"/>
        </w:rPr>
        <w:t xml:space="preserve"> </w:t>
      </w:r>
      <w:r>
        <w:rPr>
          <w:color w:val="070707"/>
          <w:w w:val="105"/>
        </w:rPr>
        <w:t>of</w:t>
      </w:r>
      <w:r>
        <w:rPr>
          <w:color w:val="070707"/>
          <w:spacing w:val="-15"/>
          <w:w w:val="105"/>
        </w:rPr>
        <w:t xml:space="preserve"> </w:t>
      </w:r>
      <w:r>
        <w:rPr>
          <w:color w:val="070707"/>
          <w:w w:val="105"/>
        </w:rPr>
        <w:t>the</w:t>
      </w:r>
      <w:r>
        <w:rPr>
          <w:color w:val="070707"/>
          <w:spacing w:val="-14"/>
          <w:w w:val="105"/>
        </w:rPr>
        <w:t xml:space="preserve"> </w:t>
      </w:r>
      <w:r>
        <w:rPr>
          <w:color w:val="070707"/>
          <w:w w:val="105"/>
        </w:rPr>
        <w:t>Senate, or his designee,</w:t>
      </w:r>
      <w:r>
        <w:rPr>
          <w:color w:val="070707"/>
          <w:spacing w:val="15"/>
          <w:w w:val="105"/>
        </w:rPr>
        <w:t xml:space="preserve"> </w:t>
      </w:r>
      <w:r>
        <w:rPr>
          <w:color w:val="070707"/>
          <w:w w:val="105"/>
        </w:rPr>
        <w:t>biennially. Also, moves PRSAC from the Treasury Department.</w:t>
      </w:r>
    </w:p>
    <w:p w14:paraId="77BA7F36" w14:textId="77777777" w:rsidR="00E772C8" w:rsidRDefault="00E772C8" w:rsidP="00E772C8">
      <w:pPr>
        <w:tabs>
          <w:tab w:val="left" w:pos="1023"/>
          <w:tab w:val="left" w:pos="1024"/>
        </w:tabs>
        <w:spacing w:before="11"/>
        <w:rPr>
          <w:sz w:val="23"/>
        </w:rPr>
      </w:pPr>
    </w:p>
    <w:p w14:paraId="48AF34FA" w14:textId="77777777" w:rsidR="00E772C8" w:rsidRDefault="00E772C8" w:rsidP="00E772C8">
      <w:pPr>
        <w:tabs>
          <w:tab w:val="left" w:pos="1023"/>
          <w:tab w:val="left" w:pos="1024"/>
        </w:tabs>
        <w:spacing w:before="11"/>
        <w:rPr>
          <w:sz w:val="23"/>
        </w:rPr>
      </w:pPr>
    </w:p>
    <w:p w14:paraId="04902621" w14:textId="77777777" w:rsidR="00E772C8" w:rsidRDefault="00E772C8" w:rsidP="00E772C8">
      <w:pPr>
        <w:tabs>
          <w:tab w:val="left" w:pos="6274"/>
        </w:tabs>
        <w:spacing w:line="244" w:lineRule="auto"/>
        <w:ind w:left="884" w:right="3028"/>
        <w:rPr>
          <w:sz w:val="23"/>
        </w:rPr>
      </w:pPr>
      <w:r>
        <w:rPr>
          <w:b/>
          <w:color w:val="070707"/>
          <w:w w:val="105"/>
          <w:position w:val="1"/>
          <w:sz w:val="23"/>
        </w:rPr>
        <w:t>SB</w:t>
      </w:r>
      <w:r>
        <w:rPr>
          <w:b/>
          <w:color w:val="070707"/>
          <w:spacing w:val="-14"/>
          <w:w w:val="105"/>
          <w:position w:val="1"/>
          <w:sz w:val="23"/>
        </w:rPr>
        <w:t xml:space="preserve"> </w:t>
      </w:r>
      <w:r>
        <w:rPr>
          <w:b/>
          <w:color w:val="070707"/>
          <w:w w:val="105"/>
          <w:position w:val="1"/>
          <w:sz w:val="23"/>
        </w:rPr>
        <w:t xml:space="preserve">14- Peacock                     </w:t>
      </w:r>
      <w:r>
        <w:rPr>
          <w:b/>
          <w:color w:val="3F3B3B"/>
          <w:w w:val="105"/>
          <w:sz w:val="23"/>
        </w:rPr>
        <w:t xml:space="preserve">Final Outcome: </w:t>
      </w:r>
      <w:r>
        <w:rPr>
          <w:b/>
          <w:color w:val="2D2B2A"/>
          <w:w w:val="105"/>
          <w:sz w:val="23"/>
        </w:rPr>
        <w:t xml:space="preserve">Did Not Pass                </w:t>
      </w:r>
      <w:r>
        <w:rPr>
          <w:b/>
          <w:color w:val="070707"/>
          <w:w w:val="105"/>
          <w:sz w:val="23"/>
        </w:rPr>
        <w:t>Systems Impacted:</w:t>
      </w:r>
      <w:r>
        <w:rPr>
          <w:b/>
          <w:color w:val="070707"/>
          <w:spacing w:val="26"/>
          <w:w w:val="105"/>
          <w:sz w:val="23"/>
        </w:rPr>
        <w:t xml:space="preserve"> </w:t>
      </w:r>
      <w:r>
        <w:rPr>
          <w:color w:val="070707"/>
          <w:w w:val="105"/>
          <w:sz w:val="23"/>
        </w:rPr>
        <w:t>LASERS</w:t>
      </w:r>
    </w:p>
    <w:p w14:paraId="29136228" w14:textId="77777777" w:rsidR="00E772C8" w:rsidRDefault="00E772C8" w:rsidP="00E772C8">
      <w:pPr>
        <w:pStyle w:val="BodyText"/>
        <w:spacing w:before="13" w:line="249" w:lineRule="auto"/>
        <w:ind w:left="879" w:right="2590"/>
        <w:jc w:val="both"/>
        <w:rPr>
          <w:color w:val="070707"/>
          <w:w w:val="105"/>
        </w:rPr>
      </w:pPr>
      <w:r>
        <w:rPr>
          <w:color w:val="070707"/>
          <w:w w:val="105"/>
        </w:rPr>
        <w:t>Provides for a new retirement plan for rank-and-file members whose first employment making them eligible for membership in LASERS occurs on or after January 1, 2020.</w:t>
      </w:r>
    </w:p>
    <w:p w14:paraId="67A96BC6" w14:textId="77777777" w:rsidR="00E772C8" w:rsidRDefault="00E772C8" w:rsidP="00E772C8">
      <w:pPr>
        <w:pStyle w:val="BodyText"/>
        <w:spacing w:before="13" w:line="249" w:lineRule="auto"/>
        <w:ind w:left="879" w:right="2590"/>
        <w:jc w:val="both"/>
        <w:rPr>
          <w:color w:val="070707"/>
          <w:w w:val="105"/>
        </w:rPr>
      </w:pPr>
    </w:p>
    <w:p w14:paraId="69988390" w14:textId="77777777" w:rsidR="00E772C8" w:rsidRDefault="00E772C8" w:rsidP="00E772C8">
      <w:pPr>
        <w:pStyle w:val="BodyText"/>
        <w:spacing w:before="13" w:line="249" w:lineRule="auto"/>
        <w:ind w:left="879" w:right="2590"/>
        <w:jc w:val="both"/>
        <w:rPr>
          <w:color w:val="070707"/>
          <w:w w:val="105"/>
        </w:rPr>
      </w:pPr>
    </w:p>
    <w:p w14:paraId="1AFC1617" w14:textId="77777777" w:rsidR="00E772C8" w:rsidRDefault="00E772C8" w:rsidP="00E772C8">
      <w:pPr>
        <w:tabs>
          <w:tab w:val="left" w:pos="5628"/>
        </w:tabs>
        <w:spacing w:before="93" w:line="249" w:lineRule="auto"/>
        <w:ind w:left="720" w:right="2383"/>
        <w:rPr>
          <w:b/>
          <w:color w:val="4B4948"/>
          <w:w w:val="105"/>
          <w:sz w:val="23"/>
        </w:rPr>
      </w:pPr>
      <w:r>
        <w:rPr>
          <w:b/>
          <w:color w:val="070707"/>
          <w:w w:val="105"/>
          <w:sz w:val="23"/>
        </w:rPr>
        <w:t>SB 17</w:t>
      </w:r>
      <w:r>
        <w:rPr>
          <w:b/>
          <w:color w:val="070707"/>
          <w:spacing w:val="-16"/>
          <w:w w:val="105"/>
          <w:sz w:val="23"/>
        </w:rPr>
        <w:t xml:space="preserve"> </w:t>
      </w:r>
      <w:r>
        <w:rPr>
          <w:color w:val="070707"/>
          <w:w w:val="105"/>
          <w:sz w:val="23"/>
        </w:rPr>
        <w:t>-</w:t>
      </w:r>
      <w:r>
        <w:rPr>
          <w:color w:val="070707"/>
          <w:spacing w:val="57"/>
          <w:w w:val="105"/>
          <w:sz w:val="23"/>
        </w:rPr>
        <w:t xml:space="preserve"> </w:t>
      </w:r>
      <w:r>
        <w:rPr>
          <w:b/>
          <w:color w:val="070707"/>
          <w:w w:val="105"/>
          <w:sz w:val="23"/>
        </w:rPr>
        <w:t>Peacock</w:t>
      </w:r>
      <w:r>
        <w:rPr>
          <w:b/>
          <w:color w:val="4B4948"/>
          <w:w w:val="105"/>
          <w:sz w:val="23"/>
        </w:rPr>
        <w:t xml:space="preserve">:              Final Outcome: Passed-Act 225 </w:t>
      </w:r>
    </w:p>
    <w:p w14:paraId="53E81D9C" w14:textId="77777777" w:rsidR="00E772C8" w:rsidRDefault="00E772C8" w:rsidP="00E772C8">
      <w:pPr>
        <w:tabs>
          <w:tab w:val="left" w:pos="5628"/>
        </w:tabs>
        <w:spacing w:before="93" w:line="249" w:lineRule="auto"/>
        <w:ind w:left="720" w:right="2383"/>
        <w:rPr>
          <w:sz w:val="23"/>
        </w:rPr>
      </w:pPr>
      <w:r>
        <w:rPr>
          <w:b/>
          <w:color w:val="070707"/>
          <w:w w:val="105"/>
          <w:sz w:val="23"/>
        </w:rPr>
        <w:t xml:space="preserve">Systems Impacted: </w:t>
      </w:r>
      <w:r>
        <w:rPr>
          <w:color w:val="070707"/>
          <w:w w:val="105"/>
          <w:sz w:val="23"/>
        </w:rPr>
        <w:t>State and</w:t>
      </w:r>
      <w:r>
        <w:rPr>
          <w:color w:val="070707"/>
          <w:spacing w:val="25"/>
          <w:w w:val="105"/>
          <w:sz w:val="23"/>
        </w:rPr>
        <w:t xml:space="preserve"> </w:t>
      </w:r>
      <w:r>
        <w:rPr>
          <w:color w:val="070707"/>
          <w:w w:val="105"/>
          <w:sz w:val="23"/>
        </w:rPr>
        <w:t>Statewide</w:t>
      </w:r>
    </w:p>
    <w:p w14:paraId="0AC4DECA" w14:textId="77777777" w:rsidR="00E772C8" w:rsidRDefault="00E772C8" w:rsidP="00E772C8">
      <w:pPr>
        <w:pStyle w:val="BodyText"/>
        <w:spacing w:before="3" w:line="252" w:lineRule="auto"/>
        <w:ind w:left="720" w:right="1940" w:firstLine="53"/>
        <w:jc w:val="both"/>
        <w:rPr>
          <w:rFonts w:ascii="Times New Roman"/>
          <w:i/>
          <w:sz w:val="12"/>
        </w:rPr>
      </w:pPr>
      <w:r>
        <w:rPr>
          <w:color w:val="070707"/>
          <w:w w:val="105"/>
        </w:rPr>
        <w:t>Updates certain provisions related to the purchase of military service to     comply with federal law</w:t>
      </w:r>
      <w:r>
        <w:rPr>
          <w:color w:val="343433"/>
          <w:w w:val="105"/>
        </w:rPr>
        <w:t xml:space="preserve">, </w:t>
      </w:r>
      <w:r>
        <w:rPr>
          <w:color w:val="070707"/>
          <w:w w:val="105"/>
        </w:rPr>
        <w:t>including the Uniformed Services Employment and Reemployment Rights Act (USERRA)</w:t>
      </w:r>
      <w:r>
        <w:rPr>
          <w:color w:val="343433"/>
          <w:w w:val="105"/>
        </w:rPr>
        <w:t>.</w:t>
      </w:r>
    </w:p>
    <w:p w14:paraId="3DA39B30" w14:textId="77777777" w:rsidR="00E772C8" w:rsidRDefault="00E772C8" w:rsidP="00E772C8">
      <w:pPr>
        <w:pStyle w:val="BodyText"/>
        <w:rPr>
          <w:rFonts w:ascii="Times New Roman"/>
          <w:i/>
          <w:sz w:val="12"/>
        </w:rPr>
      </w:pPr>
    </w:p>
    <w:p w14:paraId="488555EE" w14:textId="77777777" w:rsidR="00E772C8" w:rsidRDefault="00E772C8" w:rsidP="00E772C8">
      <w:pPr>
        <w:tabs>
          <w:tab w:val="left" w:pos="1023"/>
          <w:tab w:val="left" w:pos="1024"/>
        </w:tabs>
        <w:spacing w:before="11"/>
        <w:rPr>
          <w:sz w:val="23"/>
        </w:rPr>
      </w:pPr>
    </w:p>
    <w:p w14:paraId="3E3E6EF7" w14:textId="77777777" w:rsidR="00E772C8" w:rsidRPr="00CD185B" w:rsidRDefault="00E772C8" w:rsidP="00E772C8">
      <w:pPr>
        <w:tabs>
          <w:tab w:val="left" w:pos="1023"/>
          <w:tab w:val="left" w:pos="1024"/>
        </w:tabs>
        <w:spacing w:before="11"/>
        <w:rPr>
          <w:sz w:val="23"/>
        </w:rPr>
        <w:sectPr w:rsidR="00E772C8" w:rsidRPr="00CD185B">
          <w:type w:val="continuous"/>
          <w:pgSz w:w="12240" w:h="16840"/>
          <w:pgMar w:top="0" w:right="0" w:bottom="0" w:left="40" w:header="720" w:footer="720" w:gutter="0"/>
          <w:cols w:num="2" w:space="720" w:equalWidth="0">
            <w:col w:w="404" w:space="762"/>
            <w:col w:w="11034"/>
          </w:cols>
        </w:sectPr>
      </w:pPr>
    </w:p>
    <w:p w14:paraId="7C33DBF5" w14:textId="77777777" w:rsidR="00E772C8" w:rsidRDefault="00E772C8" w:rsidP="00E772C8">
      <w:pPr>
        <w:pStyle w:val="BodyText"/>
        <w:rPr>
          <w:sz w:val="20"/>
        </w:rPr>
      </w:pPr>
    </w:p>
    <w:p w14:paraId="6C8A4B39" w14:textId="77777777" w:rsidR="00E772C8" w:rsidRDefault="00E772C8" w:rsidP="00E772C8">
      <w:pPr>
        <w:pStyle w:val="BodyText"/>
        <w:spacing w:before="9"/>
        <w:rPr>
          <w:sz w:val="20"/>
        </w:rPr>
      </w:pPr>
    </w:p>
    <w:sectPr w:rsidR="00E772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30273F"/>
    <w:multiLevelType w:val="hybridMultilevel"/>
    <w:tmpl w:val="A81A8BE2"/>
    <w:lvl w:ilvl="0" w:tplc="C6CC358A">
      <w:numFmt w:val="bullet"/>
      <w:lvlText w:val="•"/>
      <w:lvlJc w:val="left"/>
      <w:pPr>
        <w:ind w:left="1091" w:hanging="113"/>
      </w:pPr>
      <w:rPr>
        <w:rFonts w:ascii="Arial" w:eastAsia="Arial" w:hAnsi="Arial" w:cs="Arial" w:hint="default"/>
        <w:color w:val="C1C3C3"/>
        <w:w w:val="97"/>
        <w:sz w:val="11"/>
        <w:szCs w:val="11"/>
      </w:rPr>
    </w:lvl>
    <w:lvl w:ilvl="1" w:tplc="3A5E83E6">
      <w:numFmt w:val="bullet"/>
      <w:lvlText w:val="•"/>
      <w:lvlJc w:val="left"/>
      <w:pPr>
        <w:ind w:left="1590" w:hanging="350"/>
      </w:pPr>
      <w:rPr>
        <w:rFonts w:ascii="Arial" w:eastAsia="Arial" w:hAnsi="Arial" w:cs="Arial" w:hint="default"/>
        <w:color w:val="070707"/>
        <w:w w:val="104"/>
        <w:sz w:val="23"/>
        <w:szCs w:val="23"/>
      </w:rPr>
    </w:lvl>
    <w:lvl w:ilvl="2" w:tplc="7A3E2F86">
      <w:numFmt w:val="bullet"/>
      <w:lvlText w:val="•"/>
      <w:lvlJc w:val="left"/>
      <w:pPr>
        <w:ind w:left="2277" w:hanging="364"/>
      </w:pPr>
      <w:rPr>
        <w:rFonts w:ascii="Arial" w:eastAsia="Arial" w:hAnsi="Arial" w:cs="Arial" w:hint="default"/>
        <w:color w:val="070707"/>
        <w:w w:val="104"/>
        <w:sz w:val="23"/>
        <w:szCs w:val="23"/>
      </w:rPr>
    </w:lvl>
    <w:lvl w:ilvl="3" w:tplc="7E16A436">
      <w:numFmt w:val="bullet"/>
      <w:lvlText w:val="•"/>
      <w:lvlJc w:val="left"/>
      <w:pPr>
        <w:ind w:left="12120" w:hanging="364"/>
      </w:pPr>
      <w:rPr>
        <w:rFonts w:hint="default"/>
      </w:rPr>
    </w:lvl>
    <w:lvl w:ilvl="4" w:tplc="1F1609E0">
      <w:numFmt w:val="bullet"/>
      <w:lvlText w:val="•"/>
      <w:lvlJc w:val="left"/>
      <w:pPr>
        <w:ind w:left="10571" w:hanging="364"/>
      </w:pPr>
      <w:rPr>
        <w:rFonts w:hint="default"/>
      </w:rPr>
    </w:lvl>
    <w:lvl w:ilvl="5" w:tplc="290AE244">
      <w:numFmt w:val="bullet"/>
      <w:lvlText w:val="•"/>
      <w:lvlJc w:val="left"/>
      <w:pPr>
        <w:ind w:left="9023" w:hanging="364"/>
      </w:pPr>
      <w:rPr>
        <w:rFonts w:hint="default"/>
      </w:rPr>
    </w:lvl>
    <w:lvl w:ilvl="6" w:tplc="F502DCDC">
      <w:numFmt w:val="bullet"/>
      <w:lvlText w:val="•"/>
      <w:lvlJc w:val="left"/>
      <w:pPr>
        <w:ind w:left="7475" w:hanging="364"/>
      </w:pPr>
      <w:rPr>
        <w:rFonts w:hint="default"/>
      </w:rPr>
    </w:lvl>
    <w:lvl w:ilvl="7" w:tplc="990E48E6">
      <w:numFmt w:val="bullet"/>
      <w:lvlText w:val="•"/>
      <w:lvlJc w:val="left"/>
      <w:pPr>
        <w:ind w:left="5926" w:hanging="364"/>
      </w:pPr>
      <w:rPr>
        <w:rFonts w:hint="default"/>
      </w:rPr>
    </w:lvl>
    <w:lvl w:ilvl="8" w:tplc="2EEED3DA">
      <w:numFmt w:val="bullet"/>
      <w:lvlText w:val="•"/>
      <w:lvlJc w:val="left"/>
      <w:pPr>
        <w:ind w:left="4378" w:hanging="364"/>
      </w:pPr>
      <w:rPr>
        <w:rFonts w:hint="default"/>
      </w:rPr>
    </w:lvl>
  </w:abstractNum>
  <w:abstractNum w:abstractNumId="1" w15:restartNumberingAfterBreak="0">
    <w:nsid w:val="432E6D60"/>
    <w:multiLevelType w:val="hybridMultilevel"/>
    <w:tmpl w:val="9274108C"/>
    <w:lvl w:ilvl="0" w:tplc="268E93BE">
      <w:numFmt w:val="bullet"/>
      <w:lvlText w:val="•"/>
      <w:lvlJc w:val="left"/>
      <w:pPr>
        <w:ind w:left="329" w:hanging="35"/>
      </w:pPr>
      <w:rPr>
        <w:rFonts w:ascii="Arial" w:eastAsia="Arial" w:hAnsi="Arial" w:cs="Arial" w:hint="default"/>
        <w:color w:val="C1C3C3"/>
        <w:spacing w:val="-19"/>
        <w:w w:val="86"/>
        <w:sz w:val="9"/>
        <w:szCs w:val="9"/>
      </w:rPr>
    </w:lvl>
    <w:lvl w:ilvl="1" w:tplc="4642CF0E">
      <w:numFmt w:val="bullet"/>
      <w:lvlText w:val="•"/>
      <w:lvlJc w:val="left"/>
      <w:pPr>
        <w:ind w:left="1023" w:hanging="363"/>
      </w:pPr>
      <w:rPr>
        <w:rFonts w:ascii="Arial" w:eastAsia="Arial" w:hAnsi="Arial" w:cs="Arial" w:hint="default"/>
        <w:color w:val="070707"/>
        <w:w w:val="105"/>
        <w:sz w:val="23"/>
        <w:szCs w:val="23"/>
      </w:rPr>
    </w:lvl>
    <w:lvl w:ilvl="2" w:tplc="D182F764">
      <w:numFmt w:val="bullet"/>
      <w:lvlText w:val="•"/>
      <w:lvlJc w:val="left"/>
      <w:pPr>
        <w:ind w:left="821" w:hanging="363"/>
      </w:pPr>
      <w:rPr>
        <w:rFonts w:hint="default"/>
      </w:rPr>
    </w:lvl>
    <w:lvl w:ilvl="3" w:tplc="49C8FBC4">
      <w:numFmt w:val="bullet"/>
      <w:lvlText w:val="•"/>
      <w:lvlJc w:val="left"/>
      <w:pPr>
        <w:ind w:left="623" w:hanging="363"/>
      </w:pPr>
      <w:rPr>
        <w:rFonts w:hint="default"/>
      </w:rPr>
    </w:lvl>
    <w:lvl w:ilvl="4" w:tplc="2DF8CB60">
      <w:numFmt w:val="bullet"/>
      <w:lvlText w:val="•"/>
      <w:lvlJc w:val="left"/>
      <w:pPr>
        <w:ind w:left="425" w:hanging="363"/>
      </w:pPr>
      <w:rPr>
        <w:rFonts w:hint="default"/>
      </w:rPr>
    </w:lvl>
    <w:lvl w:ilvl="5" w:tplc="B75000CC">
      <w:numFmt w:val="bullet"/>
      <w:lvlText w:val="•"/>
      <w:lvlJc w:val="left"/>
      <w:pPr>
        <w:ind w:left="227" w:hanging="363"/>
      </w:pPr>
      <w:rPr>
        <w:rFonts w:hint="default"/>
      </w:rPr>
    </w:lvl>
    <w:lvl w:ilvl="6" w:tplc="CCAA380A">
      <w:numFmt w:val="bullet"/>
      <w:lvlText w:val="•"/>
      <w:lvlJc w:val="left"/>
      <w:pPr>
        <w:ind w:left="29" w:hanging="363"/>
      </w:pPr>
      <w:rPr>
        <w:rFonts w:hint="default"/>
      </w:rPr>
    </w:lvl>
    <w:lvl w:ilvl="7" w:tplc="4644249A">
      <w:numFmt w:val="bullet"/>
      <w:lvlText w:val="•"/>
      <w:lvlJc w:val="left"/>
      <w:pPr>
        <w:ind w:left="-169" w:hanging="363"/>
      </w:pPr>
      <w:rPr>
        <w:rFonts w:hint="default"/>
      </w:rPr>
    </w:lvl>
    <w:lvl w:ilvl="8" w:tplc="8F30C918">
      <w:numFmt w:val="bullet"/>
      <w:lvlText w:val="•"/>
      <w:lvlJc w:val="left"/>
      <w:pPr>
        <w:ind w:left="-367" w:hanging="363"/>
      </w:pPr>
      <w:rPr>
        <w:rFonts w:hint="default"/>
      </w:rPr>
    </w:lvl>
  </w:abstractNum>
  <w:abstractNum w:abstractNumId="2" w15:restartNumberingAfterBreak="0">
    <w:nsid w:val="5B2322A1"/>
    <w:multiLevelType w:val="hybridMultilevel"/>
    <w:tmpl w:val="45809A06"/>
    <w:lvl w:ilvl="0" w:tplc="6C6E503C">
      <w:numFmt w:val="bullet"/>
      <w:lvlText w:val="·"/>
      <w:lvlJc w:val="left"/>
      <w:pPr>
        <w:ind w:left="1550" w:hanging="228"/>
      </w:pPr>
      <w:rPr>
        <w:rFonts w:ascii="Arial" w:eastAsia="Arial" w:hAnsi="Arial" w:cs="Arial" w:hint="default"/>
        <w:color w:val="9A9C9C"/>
        <w:w w:val="61"/>
        <w:sz w:val="23"/>
        <w:szCs w:val="23"/>
      </w:rPr>
    </w:lvl>
    <w:lvl w:ilvl="1" w:tplc="8B9C7702">
      <w:numFmt w:val="bullet"/>
      <w:lvlText w:val="•"/>
      <w:lvlJc w:val="left"/>
      <w:pPr>
        <w:ind w:left="2282" w:hanging="369"/>
      </w:pPr>
      <w:rPr>
        <w:rFonts w:ascii="Arial" w:eastAsia="Arial" w:hAnsi="Arial" w:cs="Arial" w:hint="default"/>
        <w:color w:val="070707"/>
        <w:w w:val="108"/>
        <w:sz w:val="23"/>
        <w:szCs w:val="23"/>
      </w:rPr>
    </w:lvl>
    <w:lvl w:ilvl="2" w:tplc="F878B778">
      <w:numFmt w:val="bullet"/>
      <w:lvlText w:val="•"/>
      <w:lvlJc w:val="left"/>
      <w:pPr>
        <w:ind w:left="3186" w:hanging="369"/>
      </w:pPr>
      <w:rPr>
        <w:rFonts w:hint="default"/>
      </w:rPr>
    </w:lvl>
    <w:lvl w:ilvl="3" w:tplc="EBCA6916">
      <w:numFmt w:val="bullet"/>
      <w:lvlText w:val="•"/>
      <w:lvlJc w:val="left"/>
      <w:pPr>
        <w:ind w:left="4093" w:hanging="369"/>
      </w:pPr>
      <w:rPr>
        <w:rFonts w:hint="default"/>
      </w:rPr>
    </w:lvl>
    <w:lvl w:ilvl="4" w:tplc="E1E84338">
      <w:numFmt w:val="bullet"/>
      <w:lvlText w:val="•"/>
      <w:lvlJc w:val="left"/>
      <w:pPr>
        <w:ind w:left="5000" w:hanging="369"/>
      </w:pPr>
      <w:rPr>
        <w:rFonts w:hint="default"/>
      </w:rPr>
    </w:lvl>
    <w:lvl w:ilvl="5" w:tplc="4B8A52EA">
      <w:numFmt w:val="bullet"/>
      <w:lvlText w:val="•"/>
      <w:lvlJc w:val="left"/>
      <w:pPr>
        <w:ind w:left="5907" w:hanging="369"/>
      </w:pPr>
      <w:rPr>
        <w:rFonts w:hint="default"/>
      </w:rPr>
    </w:lvl>
    <w:lvl w:ilvl="6" w:tplc="53426776">
      <w:numFmt w:val="bullet"/>
      <w:lvlText w:val="•"/>
      <w:lvlJc w:val="left"/>
      <w:pPr>
        <w:ind w:left="6814" w:hanging="369"/>
      </w:pPr>
      <w:rPr>
        <w:rFonts w:hint="default"/>
      </w:rPr>
    </w:lvl>
    <w:lvl w:ilvl="7" w:tplc="9C748D4A">
      <w:numFmt w:val="bullet"/>
      <w:lvlText w:val="•"/>
      <w:lvlJc w:val="left"/>
      <w:pPr>
        <w:ind w:left="7721" w:hanging="369"/>
      </w:pPr>
      <w:rPr>
        <w:rFonts w:hint="default"/>
      </w:rPr>
    </w:lvl>
    <w:lvl w:ilvl="8" w:tplc="F72AB9D4">
      <w:numFmt w:val="bullet"/>
      <w:lvlText w:val="•"/>
      <w:lvlJc w:val="left"/>
      <w:pPr>
        <w:ind w:left="8628" w:hanging="369"/>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72C8"/>
    <w:rsid w:val="00DB52BB"/>
    <w:rsid w:val="00E772C8"/>
    <w:rsid w:val="00F234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FEBE0"/>
  <w15:chartTrackingRefBased/>
  <w15:docId w15:val="{BC052E31-43F9-4517-BB86-250EE36CD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E772C8"/>
    <w:pPr>
      <w:widowControl w:val="0"/>
      <w:autoSpaceDE w:val="0"/>
      <w:autoSpaceDN w:val="0"/>
      <w:spacing w:after="0" w:line="240" w:lineRule="auto"/>
    </w:pPr>
    <w:rPr>
      <w:rFonts w:ascii="Arial" w:eastAsia="Arial" w:hAnsi="Arial" w:cs="Arial"/>
    </w:rPr>
  </w:style>
  <w:style w:type="paragraph" w:styleId="Heading2">
    <w:name w:val="heading 2"/>
    <w:basedOn w:val="Normal"/>
    <w:link w:val="Heading2Char"/>
    <w:uiPriority w:val="1"/>
    <w:qFormat/>
    <w:rsid w:val="00E772C8"/>
    <w:pPr>
      <w:ind w:left="884"/>
      <w:outlineLvl w:val="1"/>
    </w:pPr>
    <w:rPr>
      <w:b/>
      <w:bCs/>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rsid w:val="00E772C8"/>
    <w:rPr>
      <w:rFonts w:ascii="Arial" w:eastAsia="Arial" w:hAnsi="Arial" w:cs="Arial"/>
      <w:b/>
      <w:bCs/>
      <w:sz w:val="23"/>
      <w:szCs w:val="23"/>
    </w:rPr>
  </w:style>
  <w:style w:type="paragraph" w:styleId="BodyText">
    <w:name w:val="Body Text"/>
    <w:basedOn w:val="Normal"/>
    <w:link w:val="BodyTextChar"/>
    <w:uiPriority w:val="1"/>
    <w:qFormat/>
    <w:rsid w:val="00E772C8"/>
    <w:rPr>
      <w:sz w:val="23"/>
      <w:szCs w:val="23"/>
    </w:rPr>
  </w:style>
  <w:style w:type="character" w:customStyle="1" w:styleId="BodyTextChar">
    <w:name w:val="Body Text Char"/>
    <w:basedOn w:val="DefaultParagraphFont"/>
    <w:link w:val="BodyText"/>
    <w:uiPriority w:val="1"/>
    <w:rsid w:val="00E772C8"/>
    <w:rPr>
      <w:rFonts w:ascii="Arial" w:eastAsia="Arial" w:hAnsi="Arial" w:cs="Arial"/>
      <w:sz w:val="23"/>
      <w:szCs w:val="23"/>
    </w:rPr>
  </w:style>
  <w:style w:type="paragraph" w:styleId="ListParagraph">
    <w:name w:val="List Paragraph"/>
    <w:basedOn w:val="Normal"/>
    <w:uiPriority w:val="1"/>
    <w:qFormat/>
    <w:rsid w:val="00E772C8"/>
    <w:pPr>
      <w:spacing w:before="29"/>
      <w:ind w:left="1590" w:hanging="36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746</Words>
  <Characters>4257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Jobert</dc:creator>
  <cp:keywords/>
  <dc:description/>
  <cp:lastModifiedBy> </cp:lastModifiedBy>
  <cp:revision>2</cp:revision>
  <dcterms:created xsi:type="dcterms:W3CDTF">2018-09-25T15:58:00Z</dcterms:created>
  <dcterms:modified xsi:type="dcterms:W3CDTF">2018-09-25T15:58:00Z</dcterms:modified>
</cp:coreProperties>
</file>